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C9" w:rsidRDefault="00B05D92" w:rsidP="00D947C9">
      <w:pPr>
        <w:shd w:val="clear" w:color="auto" w:fill="FFFFFF"/>
        <w:spacing w:after="225"/>
        <w:ind w:left="0"/>
        <w:textAlignment w:val="baseline"/>
        <w:outlineLvl w:val="0"/>
        <w:rPr>
          <w:rFonts w:ascii="Arial" w:eastAsia="Times New Roman" w:hAnsi="Arial" w:cs="Arial"/>
          <w:b/>
          <w:bCs/>
          <w:color w:val="C2570B"/>
          <w:kern w:val="36"/>
          <w:sz w:val="34"/>
          <w:szCs w:val="34"/>
          <w:lang w:eastAsia="en-IN"/>
        </w:rPr>
      </w:pPr>
      <w:r>
        <w:rPr>
          <w:rFonts w:ascii="Arial" w:eastAsia="Times New Roman" w:hAnsi="Arial" w:cs="Arial"/>
          <w:b/>
          <w:bCs/>
          <w:noProof/>
          <w:color w:val="C2570B"/>
          <w:kern w:val="36"/>
          <w:sz w:val="34"/>
          <w:szCs w:val="34"/>
          <w:lang w:eastAsia="en-IN"/>
        </w:rPr>
        <w:drawing>
          <wp:inline distT="0" distB="0" distL="0" distR="0">
            <wp:extent cx="4762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57200"/>
                    </a:xfrm>
                    <a:prstGeom prst="rect">
                      <a:avLst/>
                    </a:prstGeom>
                    <a:noFill/>
                    <a:ln>
                      <a:noFill/>
                    </a:ln>
                  </pic:spPr>
                </pic:pic>
              </a:graphicData>
            </a:graphic>
          </wp:inline>
        </w:drawing>
      </w:r>
      <w:r>
        <w:rPr>
          <w:rFonts w:ascii="Arial" w:eastAsia="Times New Roman" w:hAnsi="Arial" w:cs="Arial"/>
          <w:b/>
          <w:bCs/>
          <w:color w:val="C2570B"/>
          <w:kern w:val="36"/>
          <w:sz w:val="34"/>
          <w:szCs w:val="34"/>
          <w:lang w:eastAsia="en-IN"/>
        </w:rPr>
        <w:t xml:space="preserve">   </w:t>
      </w:r>
      <w:r w:rsidR="00D947C9">
        <w:rPr>
          <w:rFonts w:ascii="Arial" w:eastAsia="Times New Roman" w:hAnsi="Arial" w:cs="Arial"/>
          <w:b/>
          <w:bCs/>
          <w:color w:val="C2570B"/>
          <w:kern w:val="36"/>
          <w:sz w:val="34"/>
          <w:szCs w:val="34"/>
          <w:lang w:eastAsia="en-IN"/>
        </w:rPr>
        <w:t xml:space="preserve">Postal Life </w:t>
      </w:r>
      <w:r w:rsidR="00FC3AA2">
        <w:rPr>
          <w:rFonts w:ascii="Arial" w:eastAsia="Times New Roman" w:hAnsi="Arial" w:cs="Arial"/>
          <w:b/>
          <w:bCs/>
          <w:color w:val="C2570B"/>
          <w:kern w:val="36"/>
          <w:sz w:val="34"/>
          <w:szCs w:val="34"/>
          <w:lang w:eastAsia="en-IN"/>
        </w:rPr>
        <w:t>Insurance</w:t>
      </w:r>
    </w:p>
    <w:p w:rsidR="00D947C9" w:rsidRPr="00D947C9" w:rsidRDefault="00D947C9" w:rsidP="00D947C9">
      <w:pPr>
        <w:shd w:val="clear" w:color="auto" w:fill="FFFFFF"/>
        <w:spacing w:after="225"/>
        <w:ind w:left="0"/>
        <w:textAlignment w:val="baseline"/>
        <w:outlineLvl w:val="0"/>
        <w:rPr>
          <w:rFonts w:ascii="Arial" w:eastAsia="Times New Roman" w:hAnsi="Arial" w:cs="Arial"/>
          <w:b/>
          <w:bCs/>
          <w:color w:val="C2570B"/>
          <w:kern w:val="36"/>
          <w:sz w:val="34"/>
          <w:szCs w:val="34"/>
          <w:lang w:eastAsia="en-IN"/>
        </w:rPr>
      </w:pPr>
      <w:r w:rsidRPr="00D947C9">
        <w:rPr>
          <w:rFonts w:ascii="Arial" w:eastAsia="Times New Roman" w:hAnsi="Arial" w:cs="Arial"/>
          <w:b/>
          <w:bCs/>
          <w:color w:val="C2570B"/>
          <w:kern w:val="36"/>
          <w:sz w:val="34"/>
          <w:szCs w:val="34"/>
          <w:lang w:eastAsia="en-IN"/>
        </w:rPr>
        <w:t>Introduction</w:t>
      </w:r>
    </w:p>
    <w:p w:rsidR="00D947C9" w:rsidRDefault="00D947C9" w:rsidP="00164751">
      <w:pPr>
        <w:shd w:val="clear" w:color="auto" w:fill="FFFFFF"/>
        <w:spacing w:line="360" w:lineRule="atLeast"/>
        <w:ind w:left="0"/>
        <w:jc w:val="both"/>
        <w:textAlignment w:val="baseline"/>
        <w:rPr>
          <w:rFonts w:ascii="Arial" w:hAnsi="Arial" w:cs="Arial"/>
          <w:color w:val="000000"/>
        </w:rPr>
      </w:pPr>
      <w:r w:rsidRPr="00D947C9">
        <w:rPr>
          <w:rFonts w:ascii="Arial" w:eastAsia="Times New Roman" w:hAnsi="Arial" w:cs="Arial"/>
          <w:b/>
          <w:bCs/>
          <w:color w:val="000000"/>
          <w:bdr w:val="none" w:sz="0" w:space="0" w:color="auto" w:frame="1"/>
          <w:lang w:eastAsia="en-IN"/>
        </w:rPr>
        <w:t>Postal Life Insurance (PLI)</w:t>
      </w:r>
      <w:r w:rsidRPr="00D947C9">
        <w:rPr>
          <w:rFonts w:ascii="Arial" w:eastAsia="Times New Roman" w:hAnsi="Arial" w:cs="Arial"/>
          <w:color w:val="000000"/>
          <w:lang w:eastAsia="en-IN"/>
        </w:rPr>
        <w:t xml:space="preserve"> was </w:t>
      </w:r>
      <w:r w:rsidR="00164751">
        <w:rPr>
          <w:rFonts w:ascii="Arial" w:eastAsia="Times New Roman" w:hAnsi="Arial" w:cs="Arial"/>
          <w:color w:val="000000"/>
          <w:lang w:eastAsia="en-IN"/>
        </w:rPr>
        <w:t>introduced on 1st February 1884.</w:t>
      </w:r>
      <w:r w:rsidR="00164751">
        <w:rPr>
          <w:rFonts w:ascii="Arial" w:hAnsi="Arial" w:cs="Arial"/>
          <w:color w:val="000000"/>
        </w:rPr>
        <w:t>I</w:t>
      </w:r>
      <w:r>
        <w:rPr>
          <w:rFonts w:ascii="Arial" w:hAnsi="Arial" w:cs="Arial"/>
          <w:color w:val="000000"/>
        </w:rPr>
        <w:t>t started as a welfare scheme for the benefit of postal employees and was later extended to the employees of the Telegraph Department in 1888.  In 1894, PLI extended insurance cover to female employees of the erstwhile P &amp; T Department at a time when no other insurance company covered female lives.  It is the oldest life insurer in this country.</w:t>
      </w:r>
    </w:p>
    <w:p w:rsidR="00D947C9" w:rsidRDefault="00D947C9" w:rsidP="00D947C9">
      <w:pPr>
        <w:pStyle w:val="NormalWeb"/>
        <w:shd w:val="clear" w:color="auto" w:fill="FFFFFF"/>
        <w:spacing w:before="0" w:beforeAutospacing="0" w:after="0" w:afterAutospacing="0" w:line="360" w:lineRule="atLeast"/>
        <w:jc w:val="both"/>
        <w:textAlignment w:val="baseline"/>
        <w:rPr>
          <w:rFonts w:ascii="Arial" w:hAnsi="Arial" w:cs="Arial"/>
          <w:color w:val="000000"/>
          <w:sz w:val="22"/>
          <w:szCs w:val="22"/>
        </w:rPr>
      </w:pPr>
      <w:r>
        <w:rPr>
          <w:rFonts w:ascii="Arial" w:hAnsi="Arial" w:cs="Arial"/>
          <w:color w:val="000000"/>
          <w:sz w:val="22"/>
          <w:szCs w:val="22"/>
        </w:rPr>
        <w:t>Over the years, PLI has grown substantially from a few hundred policies in 1884 to more than 46 Lacs policies as on 31.03.2017.  It now covers employees of Central and State Governments, Central and State Public Sector Undertakings, Universities, Government aided Educational Institutions, Nationalized Banks, Local bodies, autonomous bodies, joint ventures having a minimum of 10% Govt./PSU stake, credit cooperative societies etc.  PLI also extends insurance cover to the officers and staff of the Defence services and Paramilitary forces. </w:t>
      </w:r>
    </w:p>
    <w:p w:rsidR="00D947C9" w:rsidRDefault="00D947C9"/>
    <w:p w:rsidR="00164751" w:rsidRDefault="0063472A" w:rsidP="00630430">
      <w:pPr>
        <w:ind w:hanging="862"/>
      </w:pPr>
      <w:r>
        <w:rPr>
          <w:noProof/>
          <w:lang w:eastAsia="en-IN"/>
        </w:rPr>
        <w:drawing>
          <wp:inline distT="0" distB="0" distL="0" distR="0">
            <wp:extent cx="565785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850" cy="2057400"/>
                    </a:xfrm>
                    <a:prstGeom prst="rect">
                      <a:avLst/>
                    </a:prstGeom>
                    <a:noFill/>
                    <a:ln>
                      <a:noFill/>
                    </a:ln>
                  </pic:spPr>
                </pic:pic>
              </a:graphicData>
            </a:graphic>
          </wp:inline>
        </w:drawing>
      </w:r>
    </w:p>
    <w:p w:rsidR="00164751" w:rsidRPr="00164751" w:rsidRDefault="00164751" w:rsidP="00164751">
      <w:pPr>
        <w:shd w:val="clear" w:color="auto" w:fill="FFFFFF"/>
        <w:spacing w:line="360" w:lineRule="atLeast"/>
        <w:ind w:left="0"/>
        <w:jc w:val="both"/>
        <w:textAlignment w:val="baseline"/>
        <w:rPr>
          <w:rFonts w:ascii="Arial" w:eastAsia="Times New Roman" w:hAnsi="Arial" w:cs="Arial"/>
          <w:color w:val="000000"/>
          <w:lang w:eastAsia="en-IN"/>
        </w:rPr>
      </w:pPr>
      <w:r w:rsidRPr="00164751">
        <w:rPr>
          <w:rFonts w:ascii="Arial" w:eastAsia="Times New Roman" w:hAnsi="Arial" w:cs="Arial"/>
          <w:b/>
          <w:bCs/>
          <w:color w:val="000000"/>
          <w:bdr w:val="none" w:sz="0" w:space="0" w:color="auto" w:frame="1"/>
          <w:lang w:eastAsia="en-IN"/>
        </w:rPr>
        <w:t>1. Whole Life Assurance (Suraksha) </w:t>
      </w:r>
    </w:p>
    <w:p w:rsidR="004B6D38" w:rsidRPr="004B6D38" w:rsidRDefault="004B6D38" w:rsidP="004B6D38">
      <w:pPr>
        <w:shd w:val="clear" w:color="auto" w:fill="FFFFFF"/>
        <w:spacing w:line="360" w:lineRule="atLeast"/>
        <w:ind w:left="0"/>
        <w:jc w:val="both"/>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This is a scheme where the assured amount with accrued bonus is payable to the insured either on attaining the age of 80 years, or to his/her legal representatives or assignees on death of the insured, whichever occurs earlier, provided the policy is in force on the date of claim.</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&amp; Maximum age at entry: 19-55 years</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Sum Assured ₹ 20,000; Maximum ₹ 50 lac</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Loan facility after 4 years</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Surrender after 3 years</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Not eligible for bonus if surrendered before 5 years</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 xml:space="preserve">Can be converted into Endowment Assurance Policy </w:t>
      </w:r>
      <w:proofErr w:type="spellStart"/>
      <w:r w:rsidRPr="004B6D38">
        <w:rPr>
          <w:rFonts w:ascii="Arial" w:eastAsia="Times New Roman" w:hAnsi="Arial" w:cs="Arial"/>
          <w:color w:val="000000"/>
          <w:lang w:eastAsia="en-IN"/>
        </w:rPr>
        <w:t>upto</w:t>
      </w:r>
      <w:proofErr w:type="spellEnd"/>
      <w:r w:rsidRPr="004B6D38">
        <w:rPr>
          <w:rFonts w:ascii="Arial" w:eastAsia="Times New Roman" w:hAnsi="Arial" w:cs="Arial"/>
          <w:color w:val="000000"/>
          <w:lang w:eastAsia="en-IN"/>
        </w:rPr>
        <w:t xml:space="preserve"> 59 years of age of the insurant provided the date of conversion does not fall within one year of the date of cessation of premium payment or date of maturity.</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Premium paying age can be opted for as 55,58 or 60 years</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Proportionate bonus on reduced sum assured is paid if policy is surrendered</w:t>
      </w:r>
    </w:p>
    <w:p w:rsidR="004B6D38" w:rsidRPr="004B6D38" w:rsidRDefault="004B6D38" w:rsidP="004B6D38">
      <w:pPr>
        <w:numPr>
          <w:ilvl w:val="0"/>
          <w:numId w:val="13"/>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Last declared Bonus- ₹ 85/- per ₹ 1000 sum assured per year</w:t>
      </w:r>
    </w:p>
    <w:p w:rsidR="00164751" w:rsidRPr="00164751" w:rsidRDefault="00164751" w:rsidP="00164751">
      <w:pPr>
        <w:shd w:val="clear" w:color="auto" w:fill="FFFFFF"/>
        <w:spacing w:line="360" w:lineRule="atLeast"/>
        <w:ind w:left="0"/>
        <w:jc w:val="both"/>
        <w:textAlignment w:val="baseline"/>
        <w:rPr>
          <w:rFonts w:ascii="Arial" w:eastAsia="Times New Roman" w:hAnsi="Arial" w:cs="Arial"/>
          <w:color w:val="000000"/>
          <w:lang w:eastAsia="en-IN"/>
        </w:rPr>
      </w:pPr>
      <w:proofErr w:type="gramStart"/>
      <w:r w:rsidRPr="00164751">
        <w:rPr>
          <w:rFonts w:ascii="Arial" w:eastAsia="Times New Roman" w:hAnsi="Arial" w:cs="Arial"/>
          <w:b/>
          <w:bCs/>
          <w:color w:val="000000"/>
          <w:bdr w:val="none" w:sz="0" w:space="0" w:color="auto" w:frame="1"/>
          <w:lang w:eastAsia="en-IN"/>
        </w:rPr>
        <w:lastRenderedPageBreak/>
        <w:t>2.Endowment</w:t>
      </w:r>
      <w:proofErr w:type="gramEnd"/>
      <w:r w:rsidRPr="00164751">
        <w:rPr>
          <w:rFonts w:ascii="Arial" w:eastAsia="Times New Roman" w:hAnsi="Arial" w:cs="Arial"/>
          <w:b/>
          <w:bCs/>
          <w:color w:val="000000"/>
          <w:bdr w:val="none" w:sz="0" w:space="0" w:color="auto" w:frame="1"/>
          <w:lang w:eastAsia="en-IN"/>
        </w:rPr>
        <w:t xml:space="preserve"> Assurance (Santosh)</w:t>
      </w:r>
    </w:p>
    <w:p w:rsidR="004B6D38" w:rsidRPr="004B6D38" w:rsidRDefault="004B6D38" w:rsidP="004B6D38">
      <w:pPr>
        <w:shd w:val="clear" w:color="auto" w:fill="FFFFFF"/>
        <w:spacing w:line="360" w:lineRule="atLeast"/>
        <w:ind w:left="0"/>
        <w:jc w:val="both"/>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 xml:space="preserve">Under this scheme the proponent is given an assurance to the extent of the sum assured and accrued bonus till he/she attains the pre- determined age of maturity </w:t>
      </w:r>
      <w:proofErr w:type="spellStart"/>
      <w:r w:rsidRPr="004B6D38">
        <w:rPr>
          <w:rFonts w:ascii="Arial" w:eastAsia="Times New Roman" w:hAnsi="Arial" w:cs="Arial"/>
          <w:color w:val="000000"/>
          <w:lang w:eastAsia="en-IN"/>
        </w:rPr>
        <w:t>i.e</w:t>
      </w:r>
      <w:proofErr w:type="spellEnd"/>
      <w:r w:rsidRPr="004B6D38">
        <w:rPr>
          <w:rFonts w:ascii="Arial" w:eastAsia="Times New Roman" w:hAnsi="Arial" w:cs="Arial"/>
          <w:color w:val="000000"/>
          <w:lang w:eastAsia="en-IN"/>
        </w:rPr>
        <w:t xml:space="preserve"> 35</w:t>
      </w:r>
      <w:proofErr w:type="gramStart"/>
      <w:r w:rsidRPr="004B6D38">
        <w:rPr>
          <w:rFonts w:ascii="Arial" w:eastAsia="Times New Roman" w:hAnsi="Arial" w:cs="Arial"/>
          <w:color w:val="000000"/>
          <w:lang w:eastAsia="en-IN"/>
        </w:rPr>
        <w:t>,40,45,50,55,58</w:t>
      </w:r>
      <w:proofErr w:type="gramEnd"/>
      <w:r w:rsidRPr="004B6D38">
        <w:rPr>
          <w:rFonts w:ascii="Arial" w:eastAsia="Times New Roman" w:hAnsi="Arial" w:cs="Arial"/>
          <w:color w:val="000000"/>
          <w:lang w:eastAsia="en-IN"/>
        </w:rPr>
        <w:t xml:space="preserve"> &amp; 60 years of age.</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In case of death of insurant, assignee, nominee or legal heir is paid full amount of sum assured with accrued bonus</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&amp; maximum age at entry: 19-55 years</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sum assured ₹ 20,000; Maximum ₹ 50 lac</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Loan facility after 3 years</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Surrender after 3 years</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Not eligible for bonus if surrendered before completion of 5 years</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Proportionate bonus on reduced sum assured is paid if policy is surrendered after 5 years</w:t>
      </w:r>
    </w:p>
    <w:p w:rsidR="004B6D38" w:rsidRPr="004B6D38" w:rsidRDefault="004B6D38" w:rsidP="004B6D38">
      <w:pPr>
        <w:numPr>
          <w:ilvl w:val="0"/>
          <w:numId w:val="14"/>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Last declared Bonus – ₹ 58/- per ₹ 1000 sum assured per year</w:t>
      </w:r>
    </w:p>
    <w:p w:rsidR="00164751" w:rsidRDefault="00164751" w:rsidP="00164751">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164751" w:rsidRPr="00164751" w:rsidRDefault="00164751" w:rsidP="00164751">
      <w:pPr>
        <w:shd w:val="clear" w:color="auto" w:fill="FFFFFF"/>
        <w:spacing w:line="360" w:lineRule="atLeast"/>
        <w:ind w:left="0"/>
        <w:jc w:val="both"/>
        <w:textAlignment w:val="baseline"/>
        <w:rPr>
          <w:rFonts w:ascii="Arial" w:eastAsia="Times New Roman" w:hAnsi="Arial" w:cs="Arial"/>
          <w:color w:val="000000"/>
          <w:lang w:eastAsia="en-IN"/>
        </w:rPr>
      </w:pPr>
      <w:proofErr w:type="gramStart"/>
      <w:r w:rsidRPr="00164751">
        <w:rPr>
          <w:rFonts w:ascii="Arial" w:eastAsia="Times New Roman" w:hAnsi="Arial" w:cs="Arial"/>
          <w:b/>
          <w:bCs/>
          <w:color w:val="000000"/>
          <w:bdr w:val="none" w:sz="0" w:space="0" w:color="auto" w:frame="1"/>
          <w:lang w:eastAsia="en-IN"/>
        </w:rPr>
        <w:t>3.Convertible</w:t>
      </w:r>
      <w:proofErr w:type="gramEnd"/>
      <w:r w:rsidRPr="00164751">
        <w:rPr>
          <w:rFonts w:ascii="Arial" w:eastAsia="Times New Roman" w:hAnsi="Arial" w:cs="Arial"/>
          <w:b/>
          <w:bCs/>
          <w:color w:val="000000"/>
          <w:bdr w:val="none" w:sz="0" w:space="0" w:color="auto" w:frame="1"/>
          <w:lang w:eastAsia="en-IN"/>
        </w:rPr>
        <w:t xml:space="preserve"> Whole Life Assurance (</w:t>
      </w:r>
      <w:proofErr w:type="spellStart"/>
      <w:r w:rsidRPr="00164751">
        <w:rPr>
          <w:rFonts w:ascii="Arial" w:eastAsia="Times New Roman" w:hAnsi="Arial" w:cs="Arial"/>
          <w:b/>
          <w:bCs/>
          <w:color w:val="000000"/>
          <w:bdr w:val="none" w:sz="0" w:space="0" w:color="auto" w:frame="1"/>
          <w:lang w:eastAsia="en-IN"/>
        </w:rPr>
        <w:t>Suvidha</w:t>
      </w:r>
      <w:proofErr w:type="spellEnd"/>
      <w:r w:rsidRPr="00164751">
        <w:rPr>
          <w:rFonts w:ascii="Arial" w:eastAsia="Times New Roman" w:hAnsi="Arial" w:cs="Arial"/>
          <w:b/>
          <w:bCs/>
          <w:color w:val="000000"/>
          <w:bdr w:val="none" w:sz="0" w:space="0" w:color="auto" w:frame="1"/>
          <w:lang w:eastAsia="en-IN"/>
        </w:rPr>
        <w:t>)</w:t>
      </w:r>
    </w:p>
    <w:p w:rsidR="004B6D38" w:rsidRPr="004B6D38" w:rsidRDefault="004B6D38" w:rsidP="004B6D38">
      <w:pPr>
        <w:shd w:val="clear" w:color="auto" w:fill="FFFFFF"/>
        <w:spacing w:line="360" w:lineRule="atLeast"/>
        <w:ind w:left="0"/>
        <w:jc w:val="both"/>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A Whole Life Assurance Policy with the added feature of an option to convert to Endowment Assurance Policy at the end of five years of taking policy.</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Assurance to the extent of sum assured with accrued bonus till attainment of maturity age</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In case of death, assignee, nominee or legal heir paid full amount of sum assured with accrued bonus</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age &amp; Maximum age at entry: 19-50 years</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Can be converted into Endowment Assurance after 5 years not later than 6 years of taking policy. If not converted, policy will be treated as Whole Life Assurance</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sum assured ₹ 20,000; Maximum ₹ 50 lac</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Loan facility after 4 years</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Surrender after 3 years</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Not eligible for bonus if surrendered before completion of 5 years</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Last declared Bonus- ₹ 85/- per ₹ 1000 per year (for WLA policy if not converted to Endowment Assurance)</w:t>
      </w:r>
    </w:p>
    <w:p w:rsidR="004B6D38" w:rsidRPr="004B6D38" w:rsidRDefault="004B6D38" w:rsidP="004B6D38">
      <w:pPr>
        <w:numPr>
          <w:ilvl w:val="0"/>
          <w:numId w:val="15"/>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On conversion, bonus of Endowment Assurance will be payable.</w:t>
      </w:r>
    </w:p>
    <w:p w:rsidR="00164751" w:rsidRDefault="00164751" w:rsidP="00164751">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164751" w:rsidRPr="00164751" w:rsidRDefault="00164751" w:rsidP="00164751">
      <w:pPr>
        <w:shd w:val="clear" w:color="auto" w:fill="FFFFFF"/>
        <w:spacing w:line="360" w:lineRule="atLeast"/>
        <w:ind w:left="0"/>
        <w:jc w:val="both"/>
        <w:textAlignment w:val="baseline"/>
        <w:rPr>
          <w:rFonts w:ascii="Arial" w:eastAsia="Times New Roman" w:hAnsi="Arial" w:cs="Arial"/>
          <w:color w:val="000000"/>
          <w:lang w:eastAsia="en-IN"/>
        </w:rPr>
      </w:pPr>
      <w:r w:rsidRPr="00164751">
        <w:rPr>
          <w:rFonts w:ascii="Arial" w:eastAsia="Times New Roman" w:hAnsi="Arial" w:cs="Arial"/>
          <w:b/>
          <w:bCs/>
          <w:color w:val="000000"/>
          <w:bdr w:val="none" w:sz="0" w:space="0" w:color="auto" w:frame="1"/>
          <w:lang w:eastAsia="en-IN"/>
        </w:rPr>
        <w:t>4. Anticipated Endowment Assurance (</w:t>
      </w:r>
      <w:proofErr w:type="spellStart"/>
      <w:r w:rsidRPr="00164751">
        <w:rPr>
          <w:rFonts w:ascii="Arial" w:eastAsia="Times New Roman" w:hAnsi="Arial" w:cs="Arial"/>
          <w:b/>
          <w:bCs/>
          <w:color w:val="000000"/>
          <w:bdr w:val="none" w:sz="0" w:space="0" w:color="auto" w:frame="1"/>
          <w:lang w:eastAsia="en-IN"/>
        </w:rPr>
        <w:t>Sumangal</w:t>
      </w:r>
      <w:proofErr w:type="spellEnd"/>
      <w:r w:rsidRPr="00164751">
        <w:rPr>
          <w:rFonts w:ascii="Arial" w:eastAsia="Times New Roman" w:hAnsi="Arial" w:cs="Arial"/>
          <w:b/>
          <w:bCs/>
          <w:color w:val="000000"/>
          <w:bdr w:val="none" w:sz="0" w:space="0" w:color="auto" w:frame="1"/>
          <w:lang w:eastAsia="en-IN"/>
        </w:rPr>
        <w:t>)</w:t>
      </w:r>
    </w:p>
    <w:p w:rsidR="004B6D38" w:rsidRPr="004B6D38" w:rsidRDefault="004B6D38" w:rsidP="004B6D38">
      <w:pPr>
        <w:shd w:val="clear" w:color="auto" w:fill="FFFFFF"/>
        <w:spacing w:line="360" w:lineRule="atLeast"/>
        <w:ind w:left="0"/>
        <w:jc w:val="both"/>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It is a Money Back Policy with maximum sum assured of ₹ 50 lacs, best suited to those who need periodical returns. Survival benefits are paid to the insurant periodically. Such payments will not be taken into consideration in the event of unexpected death of the insurant.  In such cases, full sum assured with accrued bonus is payable to the assignee, nominee of legal heir.</w:t>
      </w:r>
    </w:p>
    <w:p w:rsidR="004B6D38" w:rsidRPr="004B6D38" w:rsidRDefault="004B6D38" w:rsidP="004B6D38">
      <w:pPr>
        <w:numPr>
          <w:ilvl w:val="0"/>
          <w:numId w:val="16"/>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Policy term: 15 years and 20 years</w:t>
      </w:r>
    </w:p>
    <w:p w:rsidR="004B6D38" w:rsidRPr="004B6D38" w:rsidRDefault="004B6D38" w:rsidP="004B6D38">
      <w:pPr>
        <w:numPr>
          <w:ilvl w:val="0"/>
          <w:numId w:val="16"/>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age 19 years; maximum age at entry 40 years for 20 years’ term policy &amp; 45 years for 15 years’ term policy</w:t>
      </w:r>
    </w:p>
    <w:p w:rsidR="004B6D38" w:rsidRPr="004B6D38" w:rsidRDefault="004B6D38" w:rsidP="004B6D38">
      <w:pPr>
        <w:numPr>
          <w:ilvl w:val="0"/>
          <w:numId w:val="16"/>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Survival benefits paid periodically as under: -</w:t>
      </w:r>
    </w:p>
    <w:p w:rsidR="004B6D38" w:rsidRPr="004B6D38" w:rsidRDefault="004B6D38" w:rsidP="004B6D38">
      <w:pPr>
        <w:numPr>
          <w:ilvl w:val="0"/>
          <w:numId w:val="16"/>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15 years Policy- 20% each on completion of 6 years, 9 years &amp; 12 years and 40% with accrued bonus on maturity</w:t>
      </w:r>
    </w:p>
    <w:p w:rsidR="004B6D38" w:rsidRPr="004B6D38" w:rsidRDefault="004B6D38" w:rsidP="004B6D38">
      <w:pPr>
        <w:numPr>
          <w:ilvl w:val="0"/>
          <w:numId w:val="16"/>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lastRenderedPageBreak/>
        <w:t>20 years Policy- 20% each on completion of 8 years, 12 years &amp; 16 years and 40% with accrued bonus on maturity</w:t>
      </w:r>
    </w:p>
    <w:p w:rsidR="004B6D38" w:rsidRPr="004B6D38" w:rsidRDefault="004B6D38" w:rsidP="004B6D38">
      <w:pPr>
        <w:numPr>
          <w:ilvl w:val="0"/>
          <w:numId w:val="16"/>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Last declared bonus -₹ 53/- per ₹ 1000 sum assured per year</w:t>
      </w:r>
    </w:p>
    <w:p w:rsidR="004B6D38" w:rsidRDefault="004B6D38" w:rsidP="00164751">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164751" w:rsidRPr="00164751" w:rsidRDefault="00164751" w:rsidP="00164751">
      <w:pPr>
        <w:shd w:val="clear" w:color="auto" w:fill="FFFFFF"/>
        <w:spacing w:line="360" w:lineRule="atLeast"/>
        <w:ind w:left="0"/>
        <w:jc w:val="both"/>
        <w:textAlignment w:val="baseline"/>
        <w:rPr>
          <w:rFonts w:ascii="Arial" w:eastAsia="Times New Roman" w:hAnsi="Arial" w:cs="Arial"/>
          <w:color w:val="000000"/>
          <w:lang w:eastAsia="en-IN"/>
        </w:rPr>
      </w:pPr>
      <w:proofErr w:type="gramStart"/>
      <w:r w:rsidRPr="00164751">
        <w:rPr>
          <w:rFonts w:ascii="Arial" w:eastAsia="Times New Roman" w:hAnsi="Arial" w:cs="Arial"/>
          <w:b/>
          <w:bCs/>
          <w:color w:val="000000"/>
          <w:bdr w:val="none" w:sz="0" w:space="0" w:color="auto" w:frame="1"/>
          <w:lang w:eastAsia="en-IN"/>
        </w:rPr>
        <w:t>5.Joint</w:t>
      </w:r>
      <w:proofErr w:type="gramEnd"/>
      <w:r w:rsidRPr="00164751">
        <w:rPr>
          <w:rFonts w:ascii="Arial" w:eastAsia="Times New Roman" w:hAnsi="Arial" w:cs="Arial"/>
          <w:b/>
          <w:bCs/>
          <w:color w:val="000000"/>
          <w:bdr w:val="none" w:sz="0" w:space="0" w:color="auto" w:frame="1"/>
          <w:lang w:eastAsia="en-IN"/>
        </w:rPr>
        <w:t xml:space="preserve"> Life Assurance (</w:t>
      </w:r>
      <w:proofErr w:type="spellStart"/>
      <w:r w:rsidRPr="00164751">
        <w:rPr>
          <w:rFonts w:ascii="Arial" w:eastAsia="Times New Roman" w:hAnsi="Arial" w:cs="Arial"/>
          <w:b/>
          <w:bCs/>
          <w:color w:val="000000"/>
          <w:bdr w:val="none" w:sz="0" w:space="0" w:color="auto" w:frame="1"/>
          <w:lang w:eastAsia="en-IN"/>
        </w:rPr>
        <w:t>Yugal</w:t>
      </w:r>
      <w:proofErr w:type="spellEnd"/>
      <w:r w:rsidRPr="00164751">
        <w:rPr>
          <w:rFonts w:ascii="Arial" w:eastAsia="Times New Roman" w:hAnsi="Arial" w:cs="Arial"/>
          <w:b/>
          <w:bCs/>
          <w:color w:val="000000"/>
          <w:bdr w:val="none" w:sz="0" w:space="0" w:color="auto" w:frame="1"/>
          <w:lang w:eastAsia="en-IN"/>
        </w:rPr>
        <w:t xml:space="preserve"> Suraksha)</w:t>
      </w:r>
    </w:p>
    <w:p w:rsidR="004B6D38" w:rsidRPr="004B6D38" w:rsidRDefault="004B6D38" w:rsidP="004B6D38">
      <w:pPr>
        <w:shd w:val="clear" w:color="auto" w:fill="FFFFFF"/>
        <w:spacing w:line="360" w:lineRule="atLeast"/>
        <w:ind w:left="0"/>
        <w:jc w:val="both"/>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br/>
        <w:t>It is a Joint Life Endowment Assurance in which one of the spouses should be eligible for PLI policies.</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Life cover to both spouses to the extent of sum assured with accrued bonus with a single premium</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sum assured ₹ 20,000; Maximum ₹ 50 lac</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age &amp; Maximum age at entry of spouses: 21-45 years</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Maximum Age of the elder policy holder should not be more than 45 years &amp; the couple should be between 21 years to 45 years</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Minimum term of policy 5 years and maximum 20 years</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Loan facility after 3 years</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Surrender after 3 years</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Not eligible for bonus if surrendered before completion of 5 years</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Proportionate bonus on reduced sum assured is paid if policy is surrendered</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Death benefits are paid to either of the survivors in the event of death of spouse or main policy holder</w:t>
      </w:r>
    </w:p>
    <w:p w:rsidR="004B6D38" w:rsidRPr="004B6D38" w:rsidRDefault="004B6D38" w:rsidP="004B6D38">
      <w:pPr>
        <w:numPr>
          <w:ilvl w:val="0"/>
          <w:numId w:val="5"/>
        </w:numPr>
        <w:shd w:val="clear" w:color="auto" w:fill="FFFFFF"/>
        <w:spacing w:line="330" w:lineRule="atLeast"/>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Last declared Bonus- ₹ 58/- per ₹ 1000 sum assured per year</w:t>
      </w:r>
    </w:p>
    <w:p w:rsidR="00164751" w:rsidRPr="00164751" w:rsidRDefault="00164751" w:rsidP="004B6D38">
      <w:pPr>
        <w:shd w:val="clear" w:color="auto" w:fill="FFFFFF"/>
        <w:spacing w:line="330" w:lineRule="atLeast"/>
        <w:ind w:left="0"/>
        <w:textAlignment w:val="baseline"/>
        <w:rPr>
          <w:rFonts w:ascii="Arial" w:eastAsia="Times New Roman" w:hAnsi="Arial" w:cs="Arial"/>
          <w:color w:val="000000"/>
          <w:lang w:eastAsia="en-IN"/>
        </w:rPr>
      </w:pPr>
    </w:p>
    <w:p w:rsidR="00164751" w:rsidRDefault="00164751" w:rsidP="00164751">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164751" w:rsidRPr="00164751" w:rsidRDefault="00164751" w:rsidP="00164751">
      <w:pPr>
        <w:shd w:val="clear" w:color="auto" w:fill="FFFFFF"/>
        <w:spacing w:line="360" w:lineRule="atLeast"/>
        <w:ind w:left="0"/>
        <w:jc w:val="both"/>
        <w:textAlignment w:val="baseline"/>
        <w:rPr>
          <w:rFonts w:ascii="Arial" w:eastAsia="Times New Roman" w:hAnsi="Arial" w:cs="Arial"/>
          <w:color w:val="000000"/>
          <w:lang w:eastAsia="en-IN"/>
        </w:rPr>
      </w:pPr>
      <w:r w:rsidRPr="00164751">
        <w:rPr>
          <w:rFonts w:ascii="Arial" w:eastAsia="Times New Roman" w:hAnsi="Arial" w:cs="Arial"/>
          <w:b/>
          <w:bCs/>
          <w:color w:val="000000"/>
          <w:bdr w:val="none" w:sz="0" w:space="0" w:color="auto" w:frame="1"/>
          <w:lang w:eastAsia="en-IN"/>
        </w:rPr>
        <w:t>6. Children Policy (</w:t>
      </w:r>
      <w:proofErr w:type="gramStart"/>
      <w:r w:rsidRPr="00164751">
        <w:rPr>
          <w:rFonts w:ascii="Arial" w:eastAsia="Times New Roman" w:hAnsi="Arial" w:cs="Arial"/>
          <w:b/>
          <w:bCs/>
          <w:color w:val="000000"/>
          <w:bdr w:val="none" w:sz="0" w:space="0" w:color="auto" w:frame="1"/>
          <w:lang w:eastAsia="en-IN"/>
        </w:rPr>
        <w:t>Bal</w:t>
      </w:r>
      <w:proofErr w:type="gramEnd"/>
      <w:r w:rsidRPr="00164751">
        <w:rPr>
          <w:rFonts w:ascii="Arial" w:eastAsia="Times New Roman" w:hAnsi="Arial" w:cs="Arial"/>
          <w:b/>
          <w:bCs/>
          <w:color w:val="000000"/>
          <w:bdr w:val="none" w:sz="0" w:space="0" w:color="auto" w:frame="1"/>
          <w:lang w:eastAsia="en-IN"/>
        </w:rPr>
        <w:t xml:space="preserve"> Jeevan </w:t>
      </w:r>
      <w:proofErr w:type="spellStart"/>
      <w:r w:rsidRPr="00164751">
        <w:rPr>
          <w:rFonts w:ascii="Arial" w:eastAsia="Times New Roman" w:hAnsi="Arial" w:cs="Arial"/>
          <w:b/>
          <w:bCs/>
          <w:color w:val="000000"/>
          <w:bdr w:val="none" w:sz="0" w:space="0" w:color="auto" w:frame="1"/>
          <w:lang w:eastAsia="en-IN"/>
        </w:rPr>
        <w:t>Bima</w:t>
      </w:r>
      <w:proofErr w:type="spellEnd"/>
      <w:r w:rsidRPr="00164751">
        <w:rPr>
          <w:rFonts w:ascii="Arial" w:eastAsia="Times New Roman" w:hAnsi="Arial" w:cs="Arial"/>
          <w:b/>
          <w:bCs/>
          <w:color w:val="000000"/>
          <w:bdr w:val="none" w:sz="0" w:space="0" w:color="auto" w:frame="1"/>
          <w:lang w:eastAsia="en-IN"/>
        </w:rPr>
        <w:t>)</w:t>
      </w:r>
    </w:p>
    <w:p w:rsidR="004B6D38" w:rsidRPr="004B6D38" w:rsidRDefault="004B6D38" w:rsidP="004B6D38">
      <w:pPr>
        <w:shd w:val="clear" w:color="auto" w:fill="FFFFFF"/>
        <w:spacing w:line="360" w:lineRule="atLeast"/>
        <w:ind w:left="0"/>
        <w:jc w:val="both"/>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The salient features of this scheme are as under:</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The scheme provides life insurance cover to children of policy holders.</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Maximum two children of policy holder (parent) are eligible</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Children between 5- 20 years of age are eligible</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Maximum sum assured ₹ 3 lac or equal to the sum assured of the parent, whichever is less</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Policy holder (parent) should not be over 45 years of age.</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No premium to be paid on the Children Policy, on the death of policy holder (parent).  Full sum assured and bonus accrued shall be paid on completion of term</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Policy holder (parent) shall be responsible for payment of Children policy</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No loan admissible</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Has facility for making it paid up, provided premiums are paid continuously for 5 years</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Surrender facility is not available</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No medical examination of child necessary. However, child should be healthy and risk shall start from day of acceptance of proposal</w:t>
      </w:r>
    </w:p>
    <w:p w:rsidR="004B6D38" w:rsidRPr="004B6D38" w:rsidRDefault="004B6D38" w:rsidP="004B6D38">
      <w:pPr>
        <w:numPr>
          <w:ilvl w:val="0"/>
          <w:numId w:val="18"/>
        </w:numPr>
        <w:shd w:val="clear" w:color="auto" w:fill="FFFFFF"/>
        <w:spacing w:line="330" w:lineRule="atLeast"/>
        <w:ind w:left="0"/>
        <w:textAlignment w:val="baseline"/>
        <w:rPr>
          <w:rFonts w:ascii="Arial" w:eastAsia="Times New Roman" w:hAnsi="Arial" w:cs="Arial"/>
          <w:color w:val="000000"/>
          <w:lang w:eastAsia="en-IN"/>
        </w:rPr>
      </w:pPr>
      <w:r w:rsidRPr="004B6D38">
        <w:rPr>
          <w:rFonts w:ascii="Arial" w:eastAsia="Times New Roman" w:hAnsi="Arial" w:cs="Arial"/>
          <w:color w:val="000000"/>
          <w:lang w:eastAsia="en-IN"/>
        </w:rPr>
        <w:t>Attract the rate of bonus applicable for Endowment policy (Santosh) i.e. last bonus rate is ₹ 58/- per ₹ 1000 sum assured per year.</w:t>
      </w:r>
    </w:p>
    <w:p w:rsidR="00EB5349" w:rsidRDefault="00EB5349" w:rsidP="00EB5349">
      <w:pPr>
        <w:shd w:val="clear" w:color="auto" w:fill="FFFFFF"/>
        <w:spacing w:line="330" w:lineRule="atLeast"/>
        <w:textAlignment w:val="baseline"/>
        <w:rPr>
          <w:rFonts w:ascii="Arial" w:eastAsia="Times New Roman" w:hAnsi="Arial" w:cs="Arial"/>
          <w:color w:val="000000"/>
          <w:lang w:eastAsia="en-IN"/>
        </w:rPr>
      </w:pPr>
    </w:p>
    <w:p w:rsidR="00EB5349" w:rsidRDefault="00EB5349" w:rsidP="00EB5349">
      <w:pPr>
        <w:shd w:val="clear" w:color="auto" w:fill="FFFFFF"/>
        <w:spacing w:line="330" w:lineRule="atLeast"/>
        <w:textAlignment w:val="baseline"/>
        <w:rPr>
          <w:rFonts w:ascii="Arial" w:eastAsia="Times New Roman" w:hAnsi="Arial" w:cs="Arial"/>
          <w:color w:val="000000"/>
          <w:lang w:eastAsia="en-IN"/>
        </w:rPr>
      </w:pPr>
    </w:p>
    <w:p w:rsidR="004B6D38" w:rsidRDefault="004B6D38" w:rsidP="00EB5349">
      <w:pPr>
        <w:shd w:val="clear" w:color="auto" w:fill="FFFFFF"/>
        <w:spacing w:line="330" w:lineRule="atLeast"/>
        <w:textAlignment w:val="baseline"/>
        <w:rPr>
          <w:rFonts w:ascii="Arial" w:eastAsia="Times New Roman" w:hAnsi="Arial" w:cs="Arial"/>
          <w:color w:val="000000"/>
          <w:lang w:eastAsia="en-IN"/>
        </w:rPr>
      </w:pPr>
    </w:p>
    <w:p w:rsidR="00EB5349" w:rsidRDefault="00EF08D2" w:rsidP="00EB5349">
      <w:pPr>
        <w:shd w:val="clear" w:color="auto" w:fill="FFFFFF"/>
        <w:spacing w:line="330" w:lineRule="atLeast"/>
        <w:textAlignment w:val="baseline"/>
        <w:rPr>
          <w:rFonts w:ascii="Arial" w:eastAsia="Times New Roman" w:hAnsi="Arial" w:cs="Arial"/>
          <w:color w:val="000000"/>
          <w:lang w:eastAsia="en-IN"/>
        </w:rPr>
      </w:pPr>
      <w:r>
        <w:rPr>
          <w:rFonts w:ascii="Arial" w:eastAsia="Times New Roman" w:hAnsi="Arial" w:cs="Arial"/>
          <w:noProof/>
          <w:color w:val="000000"/>
          <w:lang w:eastAsia="en-IN"/>
        </w:rPr>
        <w:lastRenderedPageBreak/>
        <w:drawing>
          <wp:inline distT="0" distB="0" distL="0" distR="0">
            <wp:extent cx="5124450" cy="2657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2657475"/>
                    </a:xfrm>
                    <a:prstGeom prst="rect">
                      <a:avLst/>
                    </a:prstGeom>
                    <a:noFill/>
                    <a:ln>
                      <a:noFill/>
                    </a:ln>
                  </pic:spPr>
                </pic:pic>
              </a:graphicData>
            </a:graphic>
          </wp:inline>
        </w:drawing>
      </w:r>
    </w:p>
    <w:p w:rsidR="00EB5349" w:rsidRDefault="00EB5349" w:rsidP="00EB5349">
      <w:pPr>
        <w:shd w:val="clear" w:color="auto" w:fill="FFFFFF"/>
        <w:spacing w:line="330" w:lineRule="atLeast"/>
        <w:textAlignment w:val="baseline"/>
        <w:rPr>
          <w:rFonts w:ascii="Arial" w:eastAsia="Times New Roman" w:hAnsi="Arial" w:cs="Arial"/>
          <w:color w:val="000000"/>
          <w:lang w:eastAsia="en-IN"/>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Pr="006E1446" w:rsidRDefault="006E1446" w:rsidP="00EB5349">
      <w:pPr>
        <w:pStyle w:val="Heading1"/>
        <w:shd w:val="clear" w:color="auto" w:fill="FFFFFF"/>
        <w:spacing w:before="0" w:beforeAutospacing="0" w:after="225" w:afterAutospacing="0"/>
        <w:textAlignment w:val="baseline"/>
        <w:rPr>
          <w:rFonts w:ascii="Arial" w:hAnsi="Arial" w:cs="Arial"/>
          <w:color w:val="C2570B"/>
          <w:sz w:val="20"/>
          <w:szCs w:val="20"/>
        </w:rPr>
      </w:pPr>
      <w:r>
        <w:rPr>
          <w:rFonts w:ascii="Arial" w:hAnsi="Arial" w:cs="Arial"/>
          <w:color w:val="C2570B"/>
          <w:sz w:val="20"/>
          <w:szCs w:val="20"/>
        </w:rPr>
        <w:t xml:space="preserve">At the end of scheme </w:t>
      </w:r>
      <w:proofErr w:type="gramStart"/>
      <w:r>
        <w:rPr>
          <w:rFonts w:ascii="Arial" w:hAnsi="Arial" w:cs="Arial"/>
          <w:color w:val="C2570B"/>
          <w:sz w:val="20"/>
          <w:szCs w:val="20"/>
        </w:rPr>
        <w:t>page</w:t>
      </w:r>
      <w:bookmarkStart w:id="0" w:name="_GoBack"/>
      <w:bookmarkEnd w:id="0"/>
      <w:r>
        <w:rPr>
          <w:rFonts w:ascii="Arial" w:hAnsi="Arial" w:cs="Arial"/>
          <w:color w:val="C2570B"/>
          <w:sz w:val="20"/>
          <w:szCs w:val="20"/>
        </w:rPr>
        <w:t xml:space="preserve">  a</w:t>
      </w:r>
      <w:proofErr w:type="gramEnd"/>
      <w:r>
        <w:rPr>
          <w:rFonts w:ascii="Arial" w:hAnsi="Arial" w:cs="Arial"/>
          <w:color w:val="C2570B"/>
          <w:sz w:val="20"/>
          <w:szCs w:val="20"/>
        </w:rPr>
        <w:t xml:space="preserve"> link to be provide … for more details login “</w:t>
      </w:r>
      <w:hyperlink r:id="rId9" w:history="1">
        <w:r w:rsidRPr="00820CEA">
          <w:rPr>
            <w:rStyle w:val="Hyperlink"/>
          </w:rPr>
          <w:t>http://ww</w:t>
        </w:r>
        <w:r w:rsidRPr="00820CEA">
          <w:rPr>
            <w:rStyle w:val="Hyperlink"/>
          </w:rPr>
          <w:t>w</w:t>
        </w:r>
        <w:r w:rsidRPr="00820CEA">
          <w:rPr>
            <w:rStyle w:val="Hyperlink"/>
          </w:rPr>
          <w:t>.po</w:t>
        </w:r>
        <w:r w:rsidRPr="00820CEA">
          <w:rPr>
            <w:rStyle w:val="Hyperlink"/>
          </w:rPr>
          <w:t>s</w:t>
        </w:r>
        <w:r w:rsidRPr="00820CEA">
          <w:rPr>
            <w:rStyle w:val="Hyperlink"/>
          </w:rPr>
          <w:t>tall</w:t>
        </w:r>
        <w:r w:rsidRPr="00820CEA">
          <w:rPr>
            <w:rStyle w:val="Hyperlink"/>
          </w:rPr>
          <w:t>i</w:t>
        </w:r>
        <w:r w:rsidRPr="00820CEA">
          <w:rPr>
            <w:rStyle w:val="Hyperlink"/>
          </w:rPr>
          <w:t>f</w:t>
        </w:r>
        <w:r w:rsidRPr="00820CEA">
          <w:rPr>
            <w:rStyle w:val="Hyperlink"/>
          </w:rPr>
          <w:t>e</w:t>
        </w:r>
        <w:r w:rsidRPr="00820CEA">
          <w:rPr>
            <w:rStyle w:val="Hyperlink"/>
          </w:rPr>
          <w:t>in</w:t>
        </w:r>
        <w:r w:rsidRPr="00820CEA">
          <w:rPr>
            <w:rStyle w:val="Hyperlink"/>
          </w:rPr>
          <w:t>s</w:t>
        </w:r>
        <w:r w:rsidRPr="00820CEA">
          <w:rPr>
            <w:rStyle w:val="Hyperlink"/>
          </w:rPr>
          <w:t>urance.gov.in/</w:t>
        </w:r>
      </w:hyperlink>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4B6D38" w:rsidRDefault="004B6D38" w:rsidP="00EB5349">
      <w:pPr>
        <w:pStyle w:val="Heading1"/>
        <w:shd w:val="clear" w:color="auto" w:fill="FFFFFF"/>
        <w:spacing w:before="0" w:beforeAutospacing="0" w:after="225" w:afterAutospacing="0"/>
        <w:textAlignment w:val="baseline"/>
        <w:rPr>
          <w:rFonts w:ascii="Arial" w:hAnsi="Arial" w:cs="Arial"/>
          <w:color w:val="C2570B"/>
          <w:sz w:val="34"/>
          <w:szCs w:val="34"/>
        </w:rPr>
      </w:pPr>
    </w:p>
    <w:p w:rsidR="00712BB0" w:rsidRDefault="00B05D92" w:rsidP="00EB5349">
      <w:pPr>
        <w:pStyle w:val="Heading1"/>
        <w:shd w:val="clear" w:color="auto" w:fill="FFFFFF"/>
        <w:spacing w:before="0" w:beforeAutospacing="0" w:after="225" w:afterAutospacing="0"/>
        <w:textAlignment w:val="baseline"/>
        <w:rPr>
          <w:rFonts w:ascii="Arial" w:hAnsi="Arial" w:cs="Arial"/>
          <w:color w:val="C2570B"/>
          <w:sz w:val="34"/>
          <w:szCs w:val="34"/>
        </w:rPr>
      </w:pPr>
      <w:r>
        <w:rPr>
          <w:rFonts w:ascii="Arial" w:hAnsi="Arial" w:cs="Arial"/>
          <w:noProof/>
          <w:color w:val="C2570B"/>
          <w:sz w:val="34"/>
          <w:szCs w:val="34"/>
        </w:rPr>
        <w:drawing>
          <wp:inline distT="0" distB="0" distL="0" distR="0">
            <wp:extent cx="466725" cy="38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r>
        <w:rPr>
          <w:rFonts w:ascii="Arial" w:hAnsi="Arial" w:cs="Arial"/>
          <w:color w:val="C2570B"/>
          <w:sz w:val="34"/>
          <w:szCs w:val="34"/>
        </w:rPr>
        <w:t xml:space="preserve"> </w:t>
      </w:r>
      <w:r w:rsidR="00712BB0">
        <w:rPr>
          <w:rFonts w:ascii="Arial" w:hAnsi="Arial" w:cs="Arial"/>
          <w:color w:val="C2570B"/>
          <w:sz w:val="34"/>
          <w:szCs w:val="34"/>
        </w:rPr>
        <w:t xml:space="preserve">Rural Postal Life </w:t>
      </w:r>
      <w:r w:rsidR="00FC3AA2">
        <w:rPr>
          <w:rFonts w:ascii="Arial" w:hAnsi="Arial" w:cs="Arial"/>
          <w:color w:val="C2570B"/>
          <w:sz w:val="34"/>
          <w:szCs w:val="34"/>
        </w:rPr>
        <w:t>Insurance</w:t>
      </w:r>
    </w:p>
    <w:p w:rsidR="00EB5349" w:rsidRDefault="00EB5349" w:rsidP="00EB5349">
      <w:pPr>
        <w:pStyle w:val="Heading1"/>
        <w:shd w:val="clear" w:color="auto" w:fill="FFFFFF"/>
        <w:spacing w:before="0" w:beforeAutospacing="0" w:after="225" w:afterAutospacing="0"/>
        <w:textAlignment w:val="baseline"/>
        <w:rPr>
          <w:rFonts w:ascii="Arial" w:hAnsi="Arial" w:cs="Arial"/>
          <w:color w:val="C2570B"/>
          <w:sz w:val="34"/>
          <w:szCs w:val="34"/>
        </w:rPr>
      </w:pPr>
      <w:r>
        <w:rPr>
          <w:rFonts w:ascii="Arial" w:hAnsi="Arial" w:cs="Arial"/>
          <w:color w:val="C2570B"/>
          <w:sz w:val="34"/>
          <w:szCs w:val="34"/>
        </w:rPr>
        <w:t>Introduction</w:t>
      </w:r>
    </w:p>
    <w:p w:rsidR="00EB5349" w:rsidRDefault="00EB5349" w:rsidP="00EB5349">
      <w:pPr>
        <w:pStyle w:val="NormalWeb"/>
        <w:shd w:val="clear" w:color="auto" w:fill="FFFFFF"/>
        <w:spacing w:before="0" w:beforeAutospacing="0" w:after="0" w:afterAutospacing="0" w:line="360" w:lineRule="atLeast"/>
        <w:jc w:val="both"/>
        <w:textAlignment w:val="baseline"/>
        <w:rPr>
          <w:rFonts w:ascii="Arial" w:hAnsi="Arial" w:cs="Arial"/>
          <w:color w:val="000000"/>
          <w:sz w:val="22"/>
          <w:szCs w:val="22"/>
        </w:rPr>
      </w:pPr>
      <w:r>
        <w:rPr>
          <w:rStyle w:val="Strong"/>
          <w:rFonts w:ascii="Arial" w:hAnsi="Arial" w:cs="Arial"/>
          <w:color w:val="000000"/>
          <w:sz w:val="22"/>
          <w:szCs w:val="22"/>
          <w:bdr w:val="none" w:sz="0" w:space="0" w:color="auto" w:frame="1"/>
        </w:rPr>
        <w:t>Rural Postal Life Insurance (RPLI)</w:t>
      </w:r>
      <w:proofErr w:type="gramStart"/>
      <w:r>
        <w:rPr>
          <w:rStyle w:val="Strong"/>
          <w:rFonts w:ascii="Arial" w:hAnsi="Arial" w:cs="Arial"/>
          <w:color w:val="000000"/>
          <w:sz w:val="22"/>
          <w:szCs w:val="22"/>
          <w:bdr w:val="none" w:sz="0" w:space="0" w:color="auto" w:frame="1"/>
        </w:rPr>
        <w:t> </w:t>
      </w:r>
      <w:r w:rsidR="00712BB0">
        <w:rPr>
          <w:rStyle w:val="Strong"/>
          <w:rFonts w:ascii="Arial" w:hAnsi="Arial" w:cs="Arial"/>
          <w:color w:val="000000"/>
          <w:sz w:val="22"/>
          <w:szCs w:val="22"/>
          <w:bdr w:val="none" w:sz="0" w:space="0" w:color="auto" w:frame="1"/>
        </w:rPr>
        <w:t xml:space="preserve"> is</w:t>
      </w:r>
      <w:proofErr w:type="gramEnd"/>
      <w:r w:rsidR="00712BB0">
        <w:rPr>
          <w:rStyle w:val="Strong"/>
          <w:rFonts w:ascii="Arial" w:hAnsi="Arial" w:cs="Arial"/>
          <w:color w:val="000000"/>
          <w:sz w:val="22"/>
          <w:szCs w:val="22"/>
          <w:bdr w:val="none" w:sz="0" w:space="0" w:color="auto" w:frame="1"/>
        </w:rPr>
        <w:t xml:space="preserve"> introduced in 24.03.1995</w:t>
      </w:r>
      <w:r w:rsidR="004B6D38">
        <w:rPr>
          <w:rStyle w:val="Strong"/>
          <w:rFonts w:ascii="Arial" w:hAnsi="Arial" w:cs="Arial"/>
          <w:color w:val="000000"/>
          <w:sz w:val="22"/>
          <w:szCs w:val="22"/>
          <w:bdr w:val="none" w:sz="0" w:space="0" w:color="auto" w:frame="1"/>
        </w:rPr>
        <w:t xml:space="preserve"> for rural people of India</w:t>
      </w:r>
      <w:r>
        <w:rPr>
          <w:rFonts w:ascii="Arial" w:hAnsi="Arial" w:cs="Arial"/>
          <w:color w:val="000000"/>
          <w:sz w:val="22"/>
          <w:szCs w:val="22"/>
        </w:rPr>
        <w:t xml:space="preserve">.  The </w:t>
      </w:r>
      <w:r w:rsidR="00712BB0" w:rsidRPr="00712BB0">
        <w:rPr>
          <w:rStyle w:val="Strong"/>
          <w:rFonts w:ascii="Arial" w:hAnsi="Arial" w:cs="Arial"/>
          <w:b w:val="0"/>
          <w:color w:val="000000"/>
          <w:sz w:val="22"/>
          <w:szCs w:val="22"/>
          <w:bdr w:val="none" w:sz="0" w:space="0" w:color="auto" w:frame="1"/>
        </w:rPr>
        <w:t>Malhotra</w:t>
      </w:r>
      <w:r w:rsidR="00712BB0" w:rsidRPr="00712BB0">
        <w:rPr>
          <w:rFonts w:ascii="Arial" w:hAnsi="Arial" w:cs="Arial"/>
          <w:b/>
          <w:color w:val="000000"/>
          <w:sz w:val="22"/>
          <w:szCs w:val="22"/>
        </w:rPr>
        <w:t xml:space="preserve"> </w:t>
      </w:r>
      <w:r>
        <w:rPr>
          <w:rFonts w:ascii="Arial" w:hAnsi="Arial" w:cs="Arial"/>
          <w:color w:val="000000"/>
          <w:sz w:val="22"/>
          <w:szCs w:val="22"/>
        </w:rPr>
        <w:t>Committee had observed in 1993 that only 22% of the insurable population in this country had been insured; life insurance funds accounted for only 10% of the gross household savings.  </w:t>
      </w:r>
      <w:r w:rsidR="00712BB0">
        <w:rPr>
          <w:rFonts w:ascii="Arial" w:hAnsi="Arial" w:cs="Arial"/>
          <w:color w:val="000000"/>
          <w:sz w:val="22"/>
          <w:szCs w:val="22"/>
        </w:rPr>
        <w:t xml:space="preserve"> </w:t>
      </w:r>
      <w:r>
        <w:rPr>
          <w:rFonts w:ascii="Arial" w:hAnsi="Arial" w:cs="Arial"/>
          <w:color w:val="000000"/>
          <w:sz w:val="22"/>
          <w:szCs w:val="22"/>
        </w:rPr>
        <w:t>The Government accepted the recommendations of </w:t>
      </w:r>
      <w:r>
        <w:rPr>
          <w:rStyle w:val="Strong"/>
          <w:rFonts w:ascii="Arial" w:hAnsi="Arial" w:cs="Arial"/>
          <w:color w:val="000000"/>
          <w:sz w:val="22"/>
          <w:szCs w:val="22"/>
          <w:bdr w:val="none" w:sz="0" w:space="0" w:color="auto" w:frame="1"/>
        </w:rPr>
        <w:t>Malhotra Committee and allowed Postal Life Insurance to extend its coverage to the rural areas to transact life insurance business</w:t>
      </w:r>
      <w:r>
        <w:rPr>
          <w:rFonts w:ascii="Arial" w:hAnsi="Arial" w:cs="Arial"/>
          <w:color w:val="000000"/>
          <w:sz w:val="22"/>
          <w:szCs w:val="22"/>
        </w:rPr>
        <w:t>, mainly because of the vast network of Post Offices in the rural areas and low cost of operations. The prime objective of the scheme is to provide insurance cover to the rural public in general and to benefit weaker sections and women workers of rural areas in particular and also to spread insurance awareness among the rural population. As on 31.03.2017, we have more than 146 Lacs policies.</w:t>
      </w:r>
    </w:p>
    <w:p w:rsidR="00EB5349" w:rsidRDefault="00EB5349" w:rsidP="00EB5349">
      <w:pPr>
        <w:shd w:val="clear" w:color="auto" w:fill="FFFFFF"/>
        <w:spacing w:line="330" w:lineRule="atLeast"/>
        <w:textAlignment w:val="baseline"/>
        <w:rPr>
          <w:rFonts w:ascii="Arial" w:eastAsia="Times New Roman" w:hAnsi="Arial" w:cs="Arial"/>
          <w:color w:val="000000"/>
          <w:lang w:eastAsia="en-IN"/>
        </w:rPr>
      </w:pPr>
    </w:p>
    <w:p w:rsidR="00EB5349" w:rsidRDefault="0063472A" w:rsidP="00712BB0">
      <w:pPr>
        <w:shd w:val="clear" w:color="auto" w:fill="FFFFFF"/>
        <w:spacing w:line="330" w:lineRule="atLeast"/>
        <w:ind w:left="-567" w:right="-590"/>
        <w:textAlignment w:val="baseline"/>
        <w:rPr>
          <w:rFonts w:ascii="Arial" w:eastAsia="Times New Roman" w:hAnsi="Arial" w:cs="Arial"/>
          <w:color w:val="000000"/>
          <w:lang w:eastAsia="en-IN"/>
        </w:rPr>
      </w:pPr>
      <w:r>
        <w:rPr>
          <w:rFonts w:ascii="Arial" w:eastAsia="Times New Roman" w:hAnsi="Arial" w:cs="Arial"/>
          <w:noProof/>
          <w:color w:val="000000"/>
          <w:lang w:eastAsia="en-IN"/>
        </w:rPr>
        <w:drawing>
          <wp:inline distT="0" distB="0" distL="0" distR="0">
            <wp:extent cx="5657850" cy="218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2181225"/>
                    </a:xfrm>
                    <a:prstGeom prst="rect">
                      <a:avLst/>
                    </a:prstGeom>
                    <a:noFill/>
                    <a:ln>
                      <a:noFill/>
                    </a:ln>
                  </pic:spPr>
                </pic:pic>
              </a:graphicData>
            </a:graphic>
          </wp:inline>
        </w:drawing>
      </w:r>
    </w:p>
    <w:p w:rsidR="00EB5349" w:rsidRDefault="00EB5349" w:rsidP="00EB5349">
      <w:pPr>
        <w:shd w:val="clear" w:color="auto" w:fill="FFFFFF"/>
        <w:spacing w:line="330" w:lineRule="atLeast"/>
        <w:textAlignment w:val="baseline"/>
        <w:rPr>
          <w:rFonts w:ascii="Arial" w:eastAsia="Times New Roman" w:hAnsi="Arial" w:cs="Arial"/>
          <w:color w:val="000000"/>
          <w:lang w:eastAsia="en-IN"/>
        </w:rPr>
      </w:pPr>
    </w:p>
    <w:p w:rsidR="00845C76" w:rsidRPr="00845C76" w:rsidRDefault="00712BB0" w:rsidP="00845C76">
      <w:pPr>
        <w:pStyle w:val="NormalWeb"/>
        <w:shd w:val="clear" w:color="auto" w:fill="FFFFFF"/>
        <w:spacing w:before="0" w:beforeAutospacing="0" w:after="0" w:afterAutospacing="0" w:line="360" w:lineRule="atLeast"/>
        <w:jc w:val="both"/>
        <w:textAlignment w:val="baseline"/>
        <w:rPr>
          <w:rFonts w:ascii="Arial" w:hAnsi="Arial" w:cs="Arial"/>
          <w:color w:val="000000"/>
          <w:sz w:val="22"/>
          <w:szCs w:val="22"/>
        </w:rPr>
      </w:pPr>
      <w:r>
        <w:rPr>
          <w:rStyle w:val="Strong"/>
          <w:rFonts w:ascii="Arial" w:hAnsi="Arial" w:cs="Arial"/>
          <w:color w:val="000000"/>
          <w:sz w:val="22"/>
          <w:szCs w:val="22"/>
          <w:bdr w:val="none" w:sz="0" w:space="0" w:color="auto" w:frame="1"/>
        </w:rPr>
        <w:t> </w:t>
      </w:r>
      <w:r w:rsidR="00845C76" w:rsidRPr="00845C76">
        <w:rPr>
          <w:rFonts w:ascii="Arial" w:hAnsi="Arial" w:cs="Arial"/>
          <w:b/>
          <w:bCs/>
          <w:color w:val="000000"/>
          <w:sz w:val="22"/>
          <w:szCs w:val="22"/>
          <w:bdr w:val="none" w:sz="0" w:space="0" w:color="auto" w:frame="1"/>
        </w:rPr>
        <w:t>1.  Whole Life Assurance (Gram Suraksha)</w:t>
      </w:r>
    </w:p>
    <w:p w:rsidR="00845C76" w:rsidRPr="00845C76" w:rsidRDefault="00845C76" w:rsidP="00845C76">
      <w:pPr>
        <w:shd w:val="clear" w:color="auto" w:fill="FFFFFF"/>
        <w:spacing w:line="360" w:lineRule="atLeast"/>
        <w:ind w:left="0"/>
        <w:jc w:val="both"/>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This is a scheme where the assured amount with accrued bonus is payable to the insured either on attaining the age of 80 years, or to his/her legal representatives or assignees on death of the insured, whichever occurs earlier, provided the policy is in force on the date of claim.</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&amp; Maximum age at entry: 19-55 years</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Sum Assured ₹ 10,000; Maximum ₹ 10 lac</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Loan facility after 4 years</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Surrender after 3 years</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Not eligible for bonus if surrendered before 5 years</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 xml:space="preserve">Can be converted into Endowment Assurance Policy </w:t>
      </w:r>
      <w:proofErr w:type="spellStart"/>
      <w:r w:rsidRPr="00845C76">
        <w:rPr>
          <w:rFonts w:ascii="Arial" w:eastAsia="Times New Roman" w:hAnsi="Arial" w:cs="Arial"/>
          <w:color w:val="000000"/>
          <w:lang w:eastAsia="en-IN"/>
        </w:rPr>
        <w:t>upto</w:t>
      </w:r>
      <w:proofErr w:type="spellEnd"/>
      <w:r w:rsidRPr="00845C76">
        <w:rPr>
          <w:rFonts w:ascii="Arial" w:eastAsia="Times New Roman" w:hAnsi="Arial" w:cs="Arial"/>
          <w:color w:val="000000"/>
          <w:lang w:eastAsia="en-IN"/>
        </w:rPr>
        <w:t xml:space="preserve"> 59 years of age of the insurant provided the date of conversion does not fall within one year of the date of cessation of premium payment or date of maturity.</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Premium paying age can be opted for as 55,58 or 60 years</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lastRenderedPageBreak/>
        <w:t>Proportionate bonus on reduced sum assured is paid if policy is surrendered</w:t>
      </w:r>
    </w:p>
    <w:p w:rsidR="00845C76" w:rsidRPr="00845C76" w:rsidRDefault="00845C76" w:rsidP="00845C76">
      <w:pPr>
        <w:numPr>
          <w:ilvl w:val="0"/>
          <w:numId w:val="19"/>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Last declared Bonus- ₹ 65/- per ₹ 1000 sum assured per year</w:t>
      </w:r>
    </w:p>
    <w:p w:rsidR="00845C76" w:rsidRDefault="00845C76" w:rsidP="00845C76">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845C76" w:rsidRPr="00845C76" w:rsidRDefault="00845C76" w:rsidP="00845C76">
      <w:pPr>
        <w:pStyle w:val="NoSpacing"/>
        <w:ind w:left="0"/>
        <w:rPr>
          <w:lang w:eastAsia="en-IN"/>
        </w:rPr>
      </w:pPr>
      <w:r w:rsidRPr="00845C76">
        <w:rPr>
          <w:rStyle w:val="Heading1Char"/>
          <w:rFonts w:eastAsiaTheme="minorHAnsi"/>
          <w:sz w:val="32"/>
          <w:szCs w:val="32"/>
        </w:rPr>
        <w:t>2.  Endowment Assurance (Gram Santosh)</w:t>
      </w:r>
      <w:r w:rsidRPr="00845C76">
        <w:rPr>
          <w:lang w:eastAsia="en-IN"/>
        </w:rPr>
        <w:br/>
      </w:r>
      <w:r w:rsidRPr="00845C76">
        <w:rPr>
          <w:lang w:eastAsia="en-IN"/>
        </w:rPr>
        <w:br/>
        <w:t xml:space="preserve">Under this scheme the proponent is given an assurance to the extent of the sum assured and accrued bonus till he/she attains the pre- determined age of maturity </w:t>
      </w:r>
      <w:proofErr w:type="spellStart"/>
      <w:r w:rsidRPr="00845C76">
        <w:rPr>
          <w:lang w:eastAsia="en-IN"/>
        </w:rPr>
        <w:t>i.e</w:t>
      </w:r>
      <w:proofErr w:type="spellEnd"/>
      <w:r w:rsidRPr="00845C76">
        <w:rPr>
          <w:lang w:eastAsia="en-IN"/>
        </w:rPr>
        <w:t xml:space="preserve"> 35,40,45,50,55,58 &amp; 60 years of age.</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In case of death of insurant, assignee, nominee or legal heir is paid full amount of sum assured with accrued bonus</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&amp; maximum age at entry: 19-55 years</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sum assured ₹ 10,000; Maximum ₹ 10 lac</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Loan facility after 3 years</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Surrender after 3 years</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Not eligible for bonus if surrendered before completion of 5 years</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Proportionate bonus on reduced sum assured is paid if policy is surrendered after 5 years</w:t>
      </w:r>
    </w:p>
    <w:p w:rsidR="00845C76" w:rsidRPr="00845C76" w:rsidRDefault="00845C76" w:rsidP="00845C76">
      <w:pPr>
        <w:numPr>
          <w:ilvl w:val="0"/>
          <w:numId w:val="20"/>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Last declared Bonus – ₹ 50/- per ₹ 1000 sum assured per year</w:t>
      </w:r>
    </w:p>
    <w:p w:rsidR="00845C76" w:rsidRDefault="00845C76" w:rsidP="00845C76">
      <w:pPr>
        <w:pStyle w:val="NoSpacing"/>
        <w:ind w:left="0"/>
        <w:rPr>
          <w:rFonts w:ascii="Arial" w:eastAsia="Times New Roman" w:hAnsi="Arial" w:cs="Arial"/>
          <w:b/>
          <w:bCs/>
          <w:color w:val="000000"/>
          <w:bdr w:val="none" w:sz="0" w:space="0" w:color="auto" w:frame="1"/>
          <w:lang w:eastAsia="en-IN"/>
        </w:rPr>
      </w:pPr>
    </w:p>
    <w:p w:rsidR="00845C76" w:rsidRPr="00845C76" w:rsidRDefault="00845C76" w:rsidP="00845C76">
      <w:pPr>
        <w:pStyle w:val="NoSpacing"/>
        <w:ind w:left="0"/>
        <w:rPr>
          <w:lang w:eastAsia="en-IN"/>
        </w:rPr>
      </w:pPr>
      <w:r w:rsidRPr="00845C76">
        <w:rPr>
          <w:bdr w:val="none" w:sz="0" w:space="0" w:color="auto" w:frame="1"/>
          <w:lang w:eastAsia="en-IN"/>
        </w:rPr>
        <w:t>3</w:t>
      </w:r>
      <w:r w:rsidRPr="00845C76">
        <w:rPr>
          <w:rStyle w:val="Heading1Char"/>
          <w:rFonts w:eastAsiaTheme="minorHAnsi"/>
          <w:sz w:val="32"/>
          <w:szCs w:val="32"/>
        </w:rPr>
        <w:t xml:space="preserve">.  Convertible Whole Life Assurance (Gram </w:t>
      </w:r>
      <w:proofErr w:type="spellStart"/>
      <w:r w:rsidRPr="00845C76">
        <w:rPr>
          <w:rStyle w:val="Heading1Char"/>
          <w:rFonts w:eastAsiaTheme="minorHAnsi"/>
          <w:sz w:val="32"/>
          <w:szCs w:val="32"/>
        </w:rPr>
        <w:t>Suvidha</w:t>
      </w:r>
      <w:proofErr w:type="spellEnd"/>
      <w:r w:rsidRPr="00845C76">
        <w:rPr>
          <w:rStyle w:val="Heading1Char"/>
          <w:rFonts w:eastAsiaTheme="minorHAnsi"/>
          <w:sz w:val="32"/>
          <w:szCs w:val="32"/>
        </w:rPr>
        <w:t>)</w:t>
      </w:r>
      <w:r w:rsidRPr="00845C76">
        <w:rPr>
          <w:lang w:eastAsia="en-IN"/>
        </w:rPr>
        <w:br/>
      </w:r>
      <w:r w:rsidRPr="00845C76">
        <w:rPr>
          <w:lang w:eastAsia="en-IN"/>
        </w:rPr>
        <w:br/>
        <w:t>A Whole Life Assurance Policy with the added feature of an option to convert to Endowment Assurance Policy at the end of five years of taking policy.</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Assurance to the extent of sum assured with accrued bonus till attainment of maturity age</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In case of death, assignee, nominee or legal heir paid full amount of sum assured with accrued bonus</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age &amp; Maximum age at entry: 19-45 years</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Can be converted into Endowment Assurance after 5 years not later than 6 years of taking policy. If not converted, policy will be treated as Whole Life Assurance</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sum assured ₹ 10,000; Maximum ₹ 10 lac</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Loan facility after 4 years</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Surrender after 3 years</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Not eligible for bonus if surrendered before completion of 5 years</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Last declared Bonus- ₹ 65/- per ₹ 1000 per year (for WLA policy if not converted to Endowment Assurance)</w:t>
      </w:r>
    </w:p>
    <w:p w:rsidR="00845C76" w:rsidRPr="00845C76" w:rsidRDefault="00845C76" w:rsidP="00845C76">
      <w:pPr>
        <w:numPr>
          <w:ilvl w:val="0"/>
          <w:numId w:val="21"/>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On conversion, bonus of Endowment Assurance will be payable</w:t>
      </w:r>
    </w:p>
    <w:p w:rsidR="00845C76" w:rsidRDefault="00845C76" w:rsidP="00845C76">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845C76" w:rsidRPr="00845C76" w:rsidRDefault="00845C76" w:rsidP="00845C76">
      <w:pPr>
        <w:pStyle w:val="NoSpacing"/>
        <w:ind w:left="0"/>
        <w:rPr>
          <w:rFonts w:ascii="Arial" w:eastAsia="Times New Roman" w:hAnsi="Arial" w:cs="Arial"/>
          <w:color w:val="000000"/>
          <w:lang w:eastAsia="en-IN"/>
        </w:rPr>
      </w:pPr>
      <w:r w:rsidRPr="00845C76">
        <w:rPr>
          <w:rStyle w:val="Heading1Char"/>
          <w:rFonts w:eastAsiaTheme="minorHAnsi"/>
          <w:sz w:val="32"/>
          <w:szCs w:val="32"/>
        </w:rPr>
        <w:t xml:space="preserve">4.  Anticipated Endowment Assurance (Gram </w:t>
      </w:r>
      <w:proofErr w:type="spellStart"/>
      <w:r w:rsidRPr="00845C76">
        <w:rPr>
          <w:rStyle w:val="Heading1Char"/>
          <w:rFonts w:eastAsiaTheme="minorHAnsi"/>
          <w:sz w:val="32"/>
          <w:szCs w:val="32"/>
        </w:rPr>
        <w:t>Sumangal</w:t>
      </w:r>
      <w:proofErr w:type="spellEnd"/>
      <w:proofErr w:type="gramStart"/>
      <w:r w:rsidRPr="00845C76">
        <w:rPr>
          <w:rStyle w:val="Heading1Char"/>
          <w:rFonts w:eastAsiaTheme="minorHAnsi"/>
        </w:rPr>
        <w:t>)</w:t>
      </w:r>
      <w:proofErr w:type="gramEnd"/>
      <w:r w:rsidRPr="00845C76">
        <w:rPr>
          <w:rFonts w:ascii="Arial" w:eastAsia="Times New Roman" w:hAnsi="Arial" w:cs="Arial"/>
          <w:color w:val="000000"/>
          <w:lang w:eastAsia="en-IN"/>
        </w:rPr>
        <w:br/>
      </w:r>
      <w:r w:rsidRPr="00845C76">
        <w:rPr>
          <w:rFonts w:ascii="Arial" w:eastAsia="Times New Roman" w:hAnsi="Arial" w:cs="Arial"/>
          <w:color w:val="000000"/>
          <w:lang w:eastAsia="en-IN"/>
        </w:rPr>
        <w:br/>
        <w:t>It is a Money Back Policy with maximum sum assured of ₹ 10 lacs, best suited to those who need periodical returns. Survival benefits are paid to the insurant periodically. Such payments will not be taken into consideration in the event of unexpected death of the insurant.  In such cases, full sum assured with accrued bonus is payable to the assignee, nominee of legal heir.</w:t>
      </w:r>
    </w:p>
    <w:p w:rsidR="00845C76" w:rsidRPr="00845C76" w:rsidRDefault="00845C76" w:rsidP="00845C76">
      <w:pPr>
        <w:numPr>
          <w:ilvl w:val="0"/>
          <w:numId w:val="22"/>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Policy term: 15 years and 20 years</w:t>
      </w:r>
    </w:p>
    <w:p w:rsidR="00845C76" w:rsidRPr="00845C76" w:rsidRDefault="00845C76" w:rsidP="00845C76">
      <w:pPr>
        <w:numPr>
          <w:ilvl w:val="0"/>
          <w:numId w:val="22"/>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age 19 years; maximum age at entry 40 years for 20 years’ term policy &amp; 45 years for 15 years’ term policy</w:t>
      </w:r>
    </w:p>
    <w:p w:rsidR="00845C76" w:rsidRPr="00845C76" w:rsidRDefault="00845C76" w:rsidP="00845C76">
      <w:pPr>
        <w:numPr>
          <w:ilvl w:val="0"/>
          <w:numId w:val="22"/>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Survival benefits paid periodically as under: -</w:t>
      </w:r>
    </w:p>
    <w:p w:rsidR="00845C76" w:rsidRPr="00845C76" w:rsidRDefault="00845C76" w:rsidP="00845C76">
      <w:pPr>
        <w:numPr>
          <w:ilvl w:val="0"/>
          <w:numId w:val="22"/>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lastRenderedPageBreak/>
        <w:t>15 years Policy- 20% each on completion of 6 years, 9 years &amp; 12 years and 40% with accrued bonus on maturity</w:t>
      </w:r>
    </w:p>
    <w:p w:rsidR="00845C76" w:rsidRPr="00845C76" w:rsidRDefault="00845C76" w:rsidP="00845C76">
      <w:pPr>
        <w:numPr>
          <w:ilvl w:val="0"/>
          <w:numId w:val="22"/>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20 years Policy- 20% each on completion of 8 years, 12 years &amp; 16 years and 40% with accrued bonus on maturity</w:t>
      </w:r>
    </w:p>
    <w:p w:rsidR="00845C76" w:rsidRPr="00845C76" w:rsidRDefault="00845C76" w:rsidP="00845C76">
      <w:pPr>
        <w:numPr>
          <w:ilvl w:val="0"/>
          <w:numId w:val="22"/>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Last declared bonus -₹ 47/- per ₹ 1000 sum assured per year</w:t>
      </w:r>
    </w:p>
    <w:p w:rsidR="00845C76" w:rsidRDefault="00845C76" w:rsidP="00845C76">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845C76" w:rsidRPr="00845C76" w:rsidRDefault="00845C76" w:rsidP="00845C76">
      <w:pPr>
        <w:shd w:val="clear" w:color="auto" w:fill="FFFFFF"/>
        <w:spacing w:line="360" w:lineRule="atLeast"/>
        <w:ind w:left="0"/>
        <w:jc w:val="both"/>
        <w:textAlignment w:val="baseline"/>
        <w:rPr>
          <w:rFonts w:ascii="Arial" w:eastAsia="Times New Roman" w:hAnsi="Arial" w:cs="Arial"/>
          <w:color w:val="000000"/>
          <w:lang w:eastAsia="en-IN"/>
        </w:rPr>
      </w:pPr>
      <w:r w:rsidRPr="00845C76">
        <w:rPr>
          <w:rFonts w:ascii="Arial" w:eastAsia="Times New Roman" w:hAnsi="Arial" w:cs="Arial"/>
          <w:b/>
          <w:bCs/>
          <w:color w:val="000000"/>
          <w:bdr w:val="none" w:sz="0" w:space="0" w:color="auto" w:frame="1"/>
          <w:lang w:eastAsia="en-IN"/>
        </w:rPr>
        <w:t xml:space="preserve">5.  10 Years Rural PLI (Gram </w:t>
      </w:r>
      <w:proofErr w:type="spellStart"/>
      <w:r w:rsidRPr="00845C76">
        <w:rPr>
          <w:rFonts w:ascii="Arial" w:eastAsia="Times New Roman" w:hAnsi="Arial" w:cs="Arial"/>
          <w:b/>
          <w:bCs/>
          <w:color w:val="000000"/>
          <w:bdr w:val="none" w:sz="0" w:space="0" w:color="auto" w:frame="1"/>
          <w:lang w:eastAsia="en-IN"/>
        </w:rPr>
        <w:t>Priya</w:t>
      </w:r>
      <w:proofErr w:type="spellEnd"/>
      <w:r w:rsidRPr="00845C76">
        <w:rPr>
          <w:rFonts w:ascii="Arial" w:eastAsia="Times New Roman" w:hAnsi="Arial" w:cs="Arial"/>
          <w:b/>
          <w:bCs/>
          <w:color w:val="000000"/>
          <w:bdr w:val="none" w:sz="0" w:space="0" w:color="auto" w:frame="1"/>
          <w:lang w:eastAsia="en-IN"/>
        </w:rPr>
        <w:t>)</w:t>
      </w:r>
    </w:p>
    <w:p w:rsidR="00845C76" w:rsidRPr="00845C76" w:rsidRDefault="00845C76" w:rsidP="00845C76">
      <w:pPr>
        <w:shd w:val="clear" w:color="auto" w:fill="FFFFFF"/>
        <w:spacing w:line="360" w:lineRule="atLeast"/>
        <w:ind w:left="0"/>
        <w:jc w:val="both"/>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 xml:space="preserve">It is a short term money back scheme for </w:t>
      </w:r>
      <w:proofErr w:type="gramStart"/>
      <w:r w:rsidRPr="00845C76">
        <w:rPr>
          <w:rFonts w:ascii="Arial" w:eastAsia="Times New Roman" w:hAnsi="Arial" w:cs="Arial"/>
          <w:color w:val="000000"/>
          <w:lang w:eastAsia="en-IN"/>
        </w:rPr>
        <w:t>Rural</w:t>
      </w:r>
      <w:proofErr w:type="gramEnd"/>
      <w:r w:rsidRPr="00845C76">
        <w:rPr>
          <w:rFonts w:ascii="Arial" w:eastAsia="Times New Roman" w:hAnsi="Arial" w:cs="Arial"/>
          <w:color w:val="000000"/>
          <w:lang w:eastAsia="en-IN"/>
        </w:rPr>
        <w:t xml:space="preserve"> populace only</w:t>
      </w:r>
    </w:p>
    <w:p w:rsidR="00845C76" w:rsidRPr="00845C76" w:rsidRDefault="00845C76" w:rsidP="00845C76">
      <w:pPr>
        <w:numPr>
          <w:ilvl w:val="0"/>
          <w:numId w:val="23"/>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Insurant is given life cover to the extent of Sum Assured for 10 years.</w:t>
      </w:r>
    </w:p>
    <w:p w:rsidR="00845C76" w:rsidRPr="00845C76" w:rsidRDefault="00845C76" w:rsidP="00845C76">
      <w:pPr>
        <w:numPr>
          <w:ilvl w:val="0"/>
          <w:numId w:val="23"/>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Survival benefits are paid after 4 years- 20% after 7 years- 20%, and after 10 years – 60% with accrued bonus</w:t>
      </w:r>
    </w:p>
    <w:p w:rsidR="00845C76" w:rsidRPr="00845C76" w:rsidRDefault="00845C76" w:rsidP="00845C76">
      <w:pPr>
        <w:numPr>
          <w:ilvl w:val="0"/>
          <w:numId w:val="23"/>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&amp; maximum age at entry 20 – 45 years</w:t>
      </w:r>
    </w:p>
    <w:p w:rsidR="00845C76" w:rsidRPr="00845C76" w:rsidRDefault="00845C76" w:rsidP="00845C76">
      <w:pPr>
        <w:numPr>
          <w:ilvl w:val="0"/>
          <w:numId w:val="23"/>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Minimum sum assured ₹ 10,000, maximum 10 lacs</w:t>
      </w:r>
    </w:p>
    <w:p w:rsidR="00845C76" w:rsidRPr="00845C76" w:rsidRDefault="00845C76" w:rsidP="00845C76">
      <w:pPr>
        <w:numPr>
          <w:ilvl w:val="0"/>
          <w:numId w:val="23"/>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 xml:space="preserve">No interest is charged </w:t>
      </w:r>
      <w:proofErr w:type="spellStart"/>
      <w:r w:rsidRPr="00845C76">
        <w:rPr>
          <w:rFonts w:ascii="Arial" w:eastAsia="Times New Roman" w:hAnsi="Arial" w:cs="Arial"/>
          <w:color w:val="000000"/>
          <w:lang w:eastAsia="en-IN"/>
        </w:rPr>
        <w:t>upto</w:t>
      </w:r>
      <w:proofErr w:type="spellEnd"/>
      <w:r w:rsidRPr="00845C76">
        <w:rPr>
          <w:rFonts w:ascii="Arial" w:eastAsia="Times New Roman" w:hAnsi="Arial" w:cs="Arial"/>
          <w:color w:val="000000"/>
          <w:lang w:eastAsia="en-IN"/>
        </w:rPr>
        <w:t xml:space="preserve"> one year as arrears of </w:t>
      </w:r>
      <w:proofErr w:type="spellStart"/>
      <w:r w:rsidRPr="00845C76">
        <w:rPr>
          <w:rFonts w:ascii="Arial" w:eastAsia="Times New Roman" w:hAnsi="Arial" w:cs="Arial"/>
          <w:color w:val="000000"/>
          <w:lang w:eastAsia="en-IN"/>
        </w:rPr>
        <w:t>premia</w:t>
      </w:r>
      <w:proofErr w:type="spellEnd"/>
      <w:r w:rsidRPr="00845C76">
        <w:rPr>
          <w:rFonts w:ascii="Arial" w:eastAsia="Times New Roman" w:hAnsi="Arial" w:cs="Arial"/>
          <w:color w:val="000000"/>
          <w:lang w:eastAsia="en-IN"/>
        </w:rPr>
        <w:t xml:space="preserve"> in case of natural calamities like flood, drought, earthquake, cyclone etc.</w:t>
      </w:r>
    </w:p>
    <w:p w:rsidR="00845C76" w:rsidRPr="00845C76" w:rsidRDefault="00845C76" w:rsidP="00845C76">
      <w:pPr>
        <w:numPr>
          <w:ilvl w:val="0"/>
          <w:numId w:val="23"/>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Last declared bonus ₹ 47/- per ₹ 1000/- sum assured per year.</w:t>
      </w:r>
    </w:p>
    <w:p w:rsidR="00845C76" w:rsidRDefault="00845C76" w:rsidP="00845C76">
      <w:pPr>
        <w:shd w:val="clear" w:color="auto" w:fill="FFFFFF"/>
        <w:spacing w:line="360" w:lineRule="atLeast"/>
        <w:ind w:left="0"/>
        <w:jc w:val="both"/>
        <w:textAlignment w:val="baseline"/>
        <w:rPr>
          <w:rFonts w:ascii="Arial" w:eastAsia="Times New Roman" w:hAnsi="Arial" w:cs="Arial"/>
          <w:b/>
          <w:bCs/>
          <w:color w:val="000000"/>
          <w:bdr w:val="none" w:sz="0" w:space="0" w:color="auto" w:frame="1"/>
          <w:lang w:eastAsia="en-IN"/>
        </w:rPr>
      </w:pPr>
    </w:p>
    <w:p w:rsidR="00845C76" w:rsidRPr="00845C76" w:rsidRDefault="00845C76" w:rsidP="00845C76">
      <w:pPr>
        <w:pStyle w:val="NoSpacing"/>
        <w:ind w:left="0"/>
        <w:rPr>
          <w:lang w:eastAsia="en-IN"/>
        </w:rPr>
      </w:pPr>
      <w:r w:rsidRPr="00845C76">
        <w:rPr>
          <w:rStyle w:val="Heading1Char"/>
          <w:rFonts w:eastAsiaTheme="minorHAnsi"/>
          <w:sz w:val="28"/>
          <w:szCs w:val="28"/>
        </w:rPr>
        <w:t xml:space="preserve">6.  Children Policy (Bal Jeevan </w:t>
      </w:r>
      <w:proofErr w:type="spellStart"/>
      <w:r w:rsidRPr="00845C76">
        <w:rPr>
          <w:rStyle w:val="Heading1Char"/>
          <w:rFonts w:eastAsiaTheme="minorHAnsi"/>
          <w:sz w:val="28"/>
          <w:szCs w:val="28"/>
        </w:rPr>
        <w:t>Bima</w:t>
      </w:r>
      <w:proofErr w:type="spellEnd"/>
      <w:proofErr w:type="gramStart"/>
      <w:r w:rsidRPr="00845C76">
        <w:rPr>
          <w:rStyle w:val="Heading1Char"/>
          <w:rFonts w:eastAsiaTheme="minorHAnsi"/>
          <w:sz w:val="28"/>
          <w:szCs w:val="28"/>
        </w:rPr>
        <w:t>)</w:t>
      </w:r>
      <w:proofErr w:type="gramEnd"/>
      <w:r w:rsidRPr="00845C76">
        <w:rPr>
          <w:lang w:eastAsia="en-IN"/>
        </w:rPr>
        <w:br/>
      </w:r>
      <w:r w:rsidRPr="00845C76">
        <w:rPr>
          <w:lang w:eastAsia="en-IN"/>
        </w:rPr>
        <w:br/>
        <w:t>The salient features of this scheme are as under:</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The scheme provides life insurance cover to children of policy holders</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Maximum two children of policy holder (parent) are eligible</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Children between 5- 20 years of age are eligible</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Maximum sum assured ₹ 3 lac or equal to the sum assured of the parent, whichever is less</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Policy holder (parent) should not be over 45 years of age.</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No premium to be paid on the Children Policy, on the death of policy holder (parent).  Full sum assured and bonus accrued shall be paid on completion of term</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Policy holder (parent) shall be responsible for payment of Children policy</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No loan admissible</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Has facility for making it paid up, provided premiums are paid continuously for 5 years</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Surrender facility is not available</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No medical examination of child necessary. However, child should be healthy and risk shall start from day of acceptance of proposal</w:t>
      </w:r>
    </w:p>
    <w:p w:rsidR="00845C76" w:rsidRPr="00845C76" w:rsidRDefault="00845C76" w:rsidP="00845C76">
      <w:pPr>
        <w:numPr>
          <w:ilvl w:val="0"/>
          <w:numId w:val="24"/>
        </w:numPr>
        <w:shd w:val="clear" w:color="auto" w:fill="FFFFFF"/>
        <w:spacing w:line="330" w:lineRule="atLeast"/>
        <w:ind w:left="0"/>
        <w:textAlignment w:val="baseline"/>
        <w:rPr>
          <w:rFonts w:ascii="Arial" w:eastAsia="Times New Roman" w:hAnsi="Arial" w:cs="Arial"/>
          <w:color w:val="000000"/>
          <w:lang w:eastAsia="en-IN"/>
        </w:rPr>
      </w:pPr>
      <w:r w:rsidRPr="00845C76">
        <w:rPr>
          <w:rFonts w:ascii="Arial" w:eastAsia="Times New Roman" w:hAnsi="Arial" w:cs="Arial"/>
          <w:color w:val="000000"/>
          <w:lang w:eastAsia="en-IN"/>
        </w:rPr>
        <w:t>Attract the rate of bonus applicable for Endowment policy (Santosh) i.e. last bonus rate is ₹ 50/- per ₹ 1000 sum assured per year.</w:t>
      </w:r>
    </w:p>
    <w:p w:rsidR="00FC3AA2" w:rsidRDefault="00FC3AA2" w:rsidP="00845C76">
      <w:pPr>
        <w:pStyle w:val="NormalWeb"/>
        <w:shd w:val="clear" w:color="auto" w:fill="FFFFFF"/>
        <w:spacing w:before="0" w:beforeAutospacing="0" w:after="0" w:afterAutospacing="0" w:line="360" w:lineRule="atLeast"/>
        <w:jc w:val="both"/>
        <w:textAlignment w:val="baseline"/>
        <w:rPr>
          <w:rFonts w:ascii="Arial" w:hAnsi="Arial" w:cs="Arial"/>
          <w:color w:val="000000"/>
        </w:rPr>
      </w:pPr>
    </w:p>
    <w:p w:rsidR="00FC3AA2" w:rsidRDefault="00FC3AA2" w:rsidP="00FC3AA2">
      <w:pPr>
        <w:shd w:val="clear" w:color="auto" w:fill="FFFFFF"/>
        <w:spacing w:line="330" w:lineRule="atLeast"/>
        <w:textAlignment w:val="baseline"/>
        <w:rPr>
          <w:rFonts w:ascii="Arial" w:hAnsi="Arial" w:cs="Arial"/>
          <w:color w:val="000000"/>
        </w:rPr>
      </w:pPr>
    </w:p>
    <w:p w:rsidR="00164751" w:rsidRDefault="00164751" w:rsidP="00164751"/>
    <w:p w:rsidR="00EF08D2" w:rsidRPr="00164751" w:rsidRDefault="00EF08D2" w:rsidP="00164751">
      <w:r>
        <w:rPr>
          <w:noProof/>
          <w:lang w:eastAsia="en-IN"/>
        </w:rPr>
        <w:lastRenderedPageBreak/>
        <w:drawing>
          <wp:inline distT="0" distB="0" distL="0" distR="0">
            <wp:extent cx="4533900" cy="230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2305050"/>
                    </a:xfrm>
                    <a:prstGeom prst="rect">
                      <a:avLst/>
                    </a:prstGeom>
                    <a:noFill/>
                    <a:ln>
                      <a:noFill/>
                    </a:ln>
                  </pic:spPr>
                </pic:pic>
              </a:graphicData>
            </a:graphic>
          </wp:inline>
        </w:drawing>
      </w:r>
    </w:p>
    <w:sectPr w:rsidR="00EF08D2" w:rsidRPr="00164751" w:rsidSect="004B6D38">
      <w:pgSz w:w="11906" w:h="16838"/>
      <w:pgMar w:top="851" w:right="1558"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75D"/>
    <w:multiLevelType w:val="multilevel"/>
    <w:tmpl w:val="DC46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25498"/>
    <w:multiLevelType w:val="multilevel"/>
    <w:tmpl w:val="26F0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954E9"/>
    <w:multiLevelType w:val="multilevel"/>
    <w:tmpl w:val="609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52248"/>
    <w:multiLevelType w:val="multilevel"/>
    <w:tmpl w:val="CB70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E741C"/>
    <w:multiLevelType w:val="multilevel"/>
    <w:tmpl w:val="339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724F2"/>
    <w:multiLevelType w:val="multilevel"/>
    <w:tmpl w:val="3A04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2561C"/>
    <w:multiLevelType w:val="multilevel"/>
    <w:tmpl w:val="653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C5B70"/>
    <w:multiLevelType w:val="multilevel"/>
    <w:tmpl w:val="216C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2D93"/>
    <w:multiLevelType w:val="multilevel"/>
    <w:tmpl w:val="49A0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D04EF"/>
    <w:multiLevelType w:val="multilevel"/>
    <w:tmpl w:val="F47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E2901"/>
    <w:multiLevelType w:val="multilevel"/>
    <w:tmpl w:val="A89C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4E5860"/>
    <w:multiLevelType w:val="multilevel"/>
    <w:tmpl w:val="4D04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048B5"/>
    <w:multiLevelType w:val="multilevel"/>
    <w:tmpl w:val="14B8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7661E9"/>
    <w:multiLevelType w:val="multilevel"/>
    <w:tmpl w:val="D59C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26552D"/>
    <w:multiLevelType w:val="multilevel"/>
    <w:tmpl w:val="D81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910E98"/>
    <w:multiLevelType w:val="multilevel"/>
    <w:tmpl w:val="40FC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1C4A39"/>
    <w:multiLevelType w:val="multilevel"/>
    <w:tmpl w:val="451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D25702"/>
    <w:multiLevelType w:val="multilevel"/>
    <w:tmpl w:val="6AC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D42764"/>
    <w:multiLevelType w:val="multilevel"/>
    <w:tmpl w:val="DA8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3E144F"/>
    <w:multiLevelType w:val="multilevel"/>
    <w:tmpl w:val="9322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70F2B"/>
    <w:multiLevelType w:val="multilevel"/>
    <w:tmpl w:val="37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61099"/>
    <w:multiLevelType w:val="multilevel"/>
    <w:tmpl w:val="023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B602DE"/>
    <w:multiLevelType w:val="multilevel"/>
    <w:tmpl w:val="5530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993DC9"/>
    <w:multiLevelType w:val="multilevel"/>
    <w:tmpl w:val="1244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17"/>
  </w:num>
  <w:num w:numId="4">
    <w:abstractNumId w:val="3"/>
  </w:num>
  <w:num w:numId="5">
    <w:abstractNumId w:val="2"/>
  </w:num>
  <w:num w:numId="6">
    <w:abstractNumId w:val="19"/>
  </w:num>
  <w:num w:numId="7">
    <w:abstractNumId w:val="0"/>
  </w:num>
  <w:num w:numId="8">
    <w:abstractNumId w:val="20"/>
  </w:num>
  <w:num w:numId="9">
    <w:abstractNumId w:val="10"/>
  </w:num>
  <w:num w:numId="10">
    <w:abstractNumId w:val="12"/>
  </w:num>
  <w:num w:numId="11">
    <w:abstractNumId w:val="13"/>
  </w:num>
  <w:num w:numId="12">
    <w:abstractNumId w:val="8"/>
  </w:num>
  <w:num w:numId="13">
    <w:abstractNumId w:val="15"/>
  </w:num>
  <w:num w:numId="14">
    <w:abstractNumId w:val="14"/>
  </w:num>
  <w:num w:numId="15">
    <w:abstractNumId w:val="21"/>
  </w:num>
  <w:num w:numId="16">
    <w:abstractNumId w:val="18"/>
  </w:num>
  <w:num w:numId="17">
    <w:abstractNumId w:val="4"/>
  </w:num>
  <w:num w:numId="18">
    <w:abstractNumId w:val="5"/>
  </w:num>
  <w:num w:numId="19">
    <w:abstractNumId w:val="11"/>
  </w:num>
  <w:num w:numId="20">
    <w:abstractNumId w:val="7"/>
  </w:num>
  <w:num w:numId="21">
    <w:abstractNumId w:val="9"/>
  </w:num>
  <w:num w:numId="22">
    <w:abstractNumId w:val="1"/>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49"/>
    <w:rsid w:val="00164751"/>
    <w:rsid w:val="00445FBD"/>
    <w:rsid w:val="0049313B"/>
    <w:rsid w:val="004B6D38"/>
    <w:rsid w:val="005B7949"/>
    <w:rsid w:val="00630430"/>
    <w:rsid w:val="0063472A"/>
    <w:rsid w:val="006E1446"/>
    <w:rsid w:val="00712BB0"/>
    <w:rsid w:val="0074628D"/>
    <w:rsid w:val="0076423A"/>
    <w:rsid w:val="00845C76"/>
    <w:rsid w:val="00890AC9"/>
    <w:rsid w:val="00B05D92"/>
    <w:rsid w:val="00D947C9"/>
    <w:rsid w:val="00EB5349"/>
    <w:rsid w:val="00EF08D2"/>
    <w:rsid w:val="00FC3AA2"/>
    <w:rsid w:val="00FE68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47C9"/>
    <w:pPr>
      <w:spacing w:before="100" w:beforeAutospacing="1" w:after="100" w:afterAutospacing="1"/>
      <w:ind w:left="0"/>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712B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7C9"/>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D947C9"/>
    <w:pPr>
      <w:spacing w:before="100" w:beforeAutospacing="1" w:after="100" w:afterAutospacing="1"/>
      <w:ind w:left="0"/>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47C9"/>
    <w:rPr>
      <w:b/>
      <w:bCs/>
    </w:rPr>
  </w:style>
  <w:style w:type="paragraph" w:styleId="BalloonText">
    <w:name w:val="Balloon Text"/>
    <w:basedOn w:val="Normal"/>
    <w:link w:val="BalloonTextChar"/>
    <w:uiPriority w:val="99"/>
    <w:semiHidden/>
    <w:unhideWhenUsed/>
    <w:rsid w:val="00164751"/>
    <w:rPr>
      <w:rFonts w:ascii="Tahoma" w:hAnsi="Tahoma" w:cs="Tahoma"/>
      <w:sz w:val="16"/>
      <w:szCs w:val="16"/>
    </w:rPr>
  </w:style>
  <w:style w:type="character" w:customStyle="1" w:styleId="BalloonTextChar">
    <w:name w:val="Balloon Text Char"/>
    <w:basedOn w:val="DefaultParagraphFont"/>
    <w:link w:val="BalloonText"/>
    <w:uiPriority w:val="99"/>
    <w:semiHidden/>
    <w:rsid w:val="00164751"/>
    <w:rPr>
      <w:rFonts w:ascii="Tahoma" w:hAnsi="Tahoma" w:cs="Tahoma"/>
      <w:sz w:val="16"/>
      <w:szCs w:val="16"/>
    </w:rPr>
  </w:style>
  <w:style w:type="character" w:customStyle="1" w:styleId="Heading3Char">
    <w:name w:val="Heading 3 Char"/>
    <w:basedOn w:val="DefaultParagraphFont"/>
    <w:link w:val="Heading3"/>
    <w:uiPriority w:val="9"/>
    <w:semiHidden/>
    <w:rsid w:val="00712BB0"/>
    <w:rPr>
      <w:rFonts w:asciiTheme="majorHAnsi" w:eastAsiaTheme="majorEastAsia" w:hAnsiTheme="majorHAnsi" w:cstheme="majorBidi"/>
      <w:b/>
      <w:bCs/>
      <w:color w:val="4F81BD" w:themeColor="accent1"/>
    </w:rPr>
  </w:style>
  <w:style w:type="paragraph" w:styleId="NoSpacing">
    <w:name w:val="No Spacing"/>
    <w:uiPriority w:val="1"/>
    <w:qFormat/>
    <w:rsid w:val="00845C76"/>
  </w:style>
  <w:style w:type="character" w:styleId="Hyperlink">
    <w:name w:val="Hyperlink"/>
    <w:basedOn w:val="DefaultParagraphFont"/>
    <w:uiPriority w:val="99"/>
    <w:unhideWhenUsed/>
    <w:rsid w:val="006E1446"/>
    <w:rPr>
      <w:color w:val="0000FF"/>
      <w:u w:val="single"/>
    </w:rPr>
  </w:style>
  <w:style w:type="character" w:styleId="FollowedHyperlink">
    <w:name w:val="FollowedHyperlink"/>
    <w:basedOn w:val="DefaultParagraphFont"/>
    <w:uiPriority w:val="99"/>
    <w:semiHidden/>
    <w:unhideWhenUsed/>
    <w:rsid w:val="006E14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47C9"/>
    <w:pPr>
      <w:spacing w:before="100" w:beforeAutospacing="1" w:after="100" w:afterAutospacing="1"/>
      <w:ind w:left="0"/>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712B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7C9"/>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D947C9"/>
    <w:pPr>
      <w:spacing w:before="100" w:beforeAutospacing="1" w:after="100" w:afterAutospacing="1"/>
      <w:ind w:left="0"/>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47C9"/>
    <w:rPr>
      <w:b/>
      <w:bCs/>
    </w:rPr>
  </w:style>
  <w:style w:type="paragraph" w:styleId="BalloonText">
    <w:name w:val="Balloon Text"/>
    <w:basedOn w:val="Normal"/>
    <w:link w:val="BalloonTextChar"/>
    <w:uiPriority w:val="99"/>
    <w:semiHidden/>
    <w:unhideWhenUsed/>
    <w:rsid w:val="00164751"/>
    <w:rPr>
      <w:rFonts w:ascii="Tahoma" w:hAnsi="Tahoma" w:cs="Tahoma"/>
      <w:sz w:val="16"/>
      <w:szCs w:val="16"/>
    </w:rPr>
  </w:style>
  <w:style w:type="character" w:customStyle="1" w:styleId="BalloonTextChar">
    <w:name w:val="Balloon Text Char"/>
    <w:basedOn w:val="DefaultParagraphFont"/>
    <w:link w:val="BalloonText"/>
    <w:uiPriority w:val="99"/>
    <w:semiHidden/>
    <w:rsid w:val="00164751"/>
    <w:rPr>
      <w:rFonts w:ascii="Tahoma" w:hAnsi="Tahoma" w:cs="Tahoma"/>
      <w:sz w:val="16"/>
      <w:szCs w:val="16"/>
    </w:rPr>
  </w:style>
  <w:style w:type="character" w:customStyle="1" w:styleId="Heading3Char">
    <w:name w:val="Heading 3 Char"/>
    <w:basedOn w:val="DefaultParagraphFont"/>
    <w:link w:val="Heading3"/>
    <w:uiPriority w:val="9"/>
    <w:semiHidden/>
    <w:rsid w:val="00712BB0"/>
    <w:rPr>
      <w:rFonts w:asciiTheme="majorHAnsi" w:eastAsiaTheme="majorEastAsia" w:hAnsiTheme="majorHAnsi" w:cstheme="majorBidi"/>
      <w:b/>
      <w:bCs/>
      <w:color w:val="4F81BD" w:themeColor="accent1"/>
    </w:rPr>
  </w:style>
  <w:style w:type="paragraph" w:styleId="NoSpacing">
    <w:name w:val="No Spacing"/>
    <w:uiPriority w:val="1"/>
    <w:qFormat/>
    <w:rsid w:val="00845C76"/>
  </w:style>
  <w:style w:type="character" w:styleId="Hyperlink">
    <w:name w:val="Hyperlink"/>
    <w:basedOn w:val="DefaultParagraphFont"/>
    <w:uiPriority w:val="99"/>
    <w:unhideWhenUsed/>
    <w:rsid w:val="006E1446"/>
    <w:rPr>
      <w:color w:val="0000FF"/>
      <w:u w:val="single"/>
    </w:rPr>
  </w:style>
  <w:style w:type="character" w:styleId="FollowedHyperlink">
    <w:name w:val="FollowedHyperlink"/>
    <w:basedOn w:val="DefaultParagraphFont"/>
    <w:uiPriority w:val="99"/>
    <w:semiHidden/>
    <w:unhideWhenUsed/>
    <w:rsid w:val="006E1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2717">
      <w:bodyDiv w:val="1"/>
      <w:marLeft w:val="0"/>
      <w:marRight w:val="0"/>
      <w:marTop w:val="0"/>
      <w:marBottom w:val="0"/>
      <w:divBdr>
        <w:top w:val="none" w:sz="0" w:space="0" w:color="auto"/>
        <w:left w:val="none" w:sz="0" w:space="0" w:color="auto"/>
        <w:bottom w:val="none" w:sz="0" w:space="0" w:color="auto"/>
        <w:right w:val="none" w:sz="0" w:space="0" w:color="auto"/>
      </w:divBdr>
    </w:div>
    <w:div w:id="37753540">
      <w:bodyDiv w:val="1"/>
      <w:marLeft w:val="0"/>
      <w:marRight w:val="0"/>
      <w:marTop w:val="0"/>
      <w:marBottom w:val="0"/>
      <w:divBdr>
        <w:top w:val="none" w:sz="0" w:space="0" w:color="auto"/>
        <w:left w:val="none" w:sz="0" w:space="0" w:color="auto"/>
        <w:bottom w:val="none" w:sz="0" w:space="0" w:color="auto"/>
        <w:right w:val="none" w:sz="0" w:space="0" w:color="auto"/>
      </w:divBdr>
    </w:div>
    <w:div w:id="63839219">
      <w:bodyDiv w:val="1"/>
      <w:marLeft w:val="0"/>
      <w:marRight w:val="0"/>
      <w:marTop w:val="0"/>
      <w:marBottom w:val="0"/>
      <w:divBdr>
        <w:top w:val="none" w:sz="0" w:space="0" w:color="auto"/>
        <w:left w:val="none" w:sz="0" w:space="0" w:color="auto"/>
        <w:bottom w:val="none" w:sz="0" w:space="0" w:color="auto"/>
        <w:right w:val="none" w:sz="0" w:space="0" w:color="auto"/>
      </w:divBdr>
    </w:div>
    <w:div w:id="92865460">
      <w:bodyDiv w:val="1"/>
      <w:marLeft w:val="0"/>
      <w:marRight w:val="0"/>
      <w:marTop w:val="0"/>
      <w:marBottom w:val="0"/>
      <w:divBdr>
        <w:top w:val="none" w:sz="0" w:space="0" w:color="auto"/>
        <w:left w:val="none" w:sz="0" w:space="0" w:color="auto"/>
        <w:bottom w:val="none" w:sz="0" w:space="0" w:color="auto"/>
        <w:right w:val="none" w:sz="0" w:space="0" w:color="auto"/>
      </w:divBdr>
    </w:div>
    <w:div w:id="531922040">
      <w:bodyDiv w:val="1"/>
      <w:marLeft w:val="0"/>
      <w:marRight w:val="0"/>
      <w:marTop w:val="0"/>
      <w:marBottom w:val="0"/>
      <w:divBdr>
        <w:top w:val="none" w:sz="0" w:space="0" w:color="auto"/>
        <w:left w:val="none" w:sz="0" w:space="0" w:color="auto"/>
        <w:bottom w:val="none" w:sz="0" w:space="0" w:color="auto"/>
        <w:right w:val="none" w:sz="0" w:space="0" w:color="auto"/>
      </w:divBdr>
    </w:div>
    <w:div w:id="591472986">
      <w:bodyDiv w:val="1"/>
      <w:marLeft w:val="0"/>
      <w:marRight w:val="0"/>
      <w:marTop w:val="0"/>
      <w:marBottom w:val="0"/>
      <w:divBdr>
        <w:top w:val="none" w:sz="0" w:space="0" w:color="auto"/>
        <w:left w:val="none" w:sz="0" w:space="0" w:color="auto"/>
        <w:bottom w:val="none" w:sz="0" w:space="0" w:color="auto"/>
        <w:right w:val="none" w:sz="0" w:space="0" w:color="auto"/>
      </w:divBdr>
    </w:div>
    <w:div w:id="815142187">
      <w:bodyDiv w:val="1"/>
      <w:marLeft w:val="0"/>
      <w:marRight w:val="0"/>
      <w:marTop w:val="0"/>
      <w:marBottom w:val="0"/>
      <w:divBdr>
        <w:top w:val="none" w:sz="0" w:space="0" w:color="auto"/>
        <w:left w:val="none" w:sz="0" w:space="0" w:color="auto"/>
        <w:bottom w:val="none" w:sz="0" w:space="0" w:color="auto"/>
        <w:right w:val="none" w:sz="0" w:space="0" w:color="auto"/>
      </w:divBdr>
    </w:div>
    <w:div w:id="842479682">
      <w:bodyDiv w:val="1"/>
      <w:marLeft w:val="0"/>
      <w:marRight w:val="0"/>
      <w:marTop w:val="0"/>
      <w:marBottom w:val="0"/>
      <w:divBdr>
        <w:top w:val="none" w:sz="0" w:space="0" w:color="auto"/>
        <w:left w:val="none" w:sz="0" w:space="0" w:color="auto"/>
        <w:bottom w:val="none" w:sz="0" w:space="0" w:color="auto"/>
        <w:right w:val="none" w:sz="0" w:space="0" w:color="auto"/>
      </w:divBdr>
    </w:div>
    <w:div w:id="891962592">
      <w:bodyDiv w:val="1"/>
      <w:marLeft w:val="0"/>
      <w:marRight w:val="0"/>
      <w:marTop w:val="0"/>
      <w:marBottom w:val="0"/>
      <w:divBdr>
        <w:top w:val="none" w:sz="0" w:space="0" w:color="auto"/>
        <w:left w:val="none" w:sz="0" w:space="0" w:color="auto"/>
        <w:bottom w:val="none" w:sz="0" w:space="0" w:color="auto"/>
        <w:right w:val="none" w:sz="0" w:space="0" w:color="auto"/>
      </w:divBdr>
    </w:div>
    <w:div w:id="1454589772">
      <w:bodyDiv w:val="1"/>
      <w:marLeft w:val="0"/>
      <w:marRight w:val="0"/>
      <w:marTop w:val="0"/>
      <w:marBottom w:val="0"/>
      <w:divBdr>
        <w:top w:val="none" w:sz="0" w:space="0" w:color="auto"/>
        <w:left w:val="none" w:sz="0" w:space="0" w:color="auto"/>
        <w:bottom w:val="none" w:sz="0" w:space="0" w:color="auto"/>
        <w:right w:val="none" w:sz="0" w:space="0" w:color="auto"/>
      </w:divBdr>
    </w:div>
    <w:div w:id="1465731337">
      <w:bodyDiv w:val="1"/>
      <w:marLeft w:val="0"/>
      <w:marRight w:val="0"/>
      <w:marTop w:val="0"/>
      <w:marBottom w:val="0"/>
      <w:divBdr>
        <w:top w:val="none" w:sz="0" w:space="0" w:color="auto"/>
        <w:left w:val="none" w:sz="0" w:space="0" w:color="auto"/>
        <w:bottom w:val="none" w:sz="0" w:space="0" w:color="auto"/>
        <w:right w:val="none" w:sz="0" w:space="0" w:color="auto"/>
      </w:divBdr>
    </w:div>
    <w:div w:id="1492482782">
      <w:bodyDiv w:val="1"/>
      <w:marLeft w:val="0"/>
      <w:marRight w:val="0"/>
      <w:marTop w:val="0"/>
      <w:marBottom w:val="0"/>
      <w:divBdr>
        <w:top w:val="none" w:sz="0" w:space="0" w:color="auto"/>
        <w:left w:val="none" w:sz="0" w:space="0" w:color="auto"/>
        <w:bottom w:val="none" w:sz="0" w:space="0" w:color="auto"/>
        <w:right w:val="none" w:sz="0" w:space="0" w:color="auto"/>
      </w:divBdr>
    </w:div>
    <w:div w:id="17111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postallifeinsurance.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638A73302AC4D9D18B398C799DEE7" ma:contentTypeVersion="4" ma:contentTypeDescription="Create a new document." ma:contentTypeScope="" ma:versionID="f4bd426612dc6b9b9983becf0d0dad6d">
  <xsd:schema xmlns:xsd="http://www.w3.org/2001/XMLSchema" xmlns:xs="http://www.w3.org/2001/XMLSchema" xmlns:p="http://schemas.microsoft.com/office/2006/metadata/properties" xmlns:ns2="179ca333-40be-42fa-bad5-9ad61cbb57de" xmlns:ns3="9333e7e7-9924-4c4a-8772-524c41ed303c" targetNamespace="http://schemas.microsoft.com/office/2006/metadata/properties" ma:root="true" ma:fieldsID="a7a4c93fc2dfc7888086526bf1526fad" ns2:_="" ns3:_="">
    <xsd:import namespace="179ca333-40be-42fa-bad5-9ad61cbb57de"/>
    <xsd:import namespace="9333e7e7-9924-4c4a-8772-524c41ed303c"/>
    <xsd:element name="properties">
      <xsd:complexType>
        <xsd:sequence>
          <xsd:element name="documentManagement">
            <xsd:complexType>
              <xsd:all>
                <xsd:element ref="ns2:FormCategory" minOccurs="0"/>
                <xsd:element ref="ns2:FormName" minOccurs="0"/>
                <xsd:element ref="ns2:SortOr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a333-40be-42fa-bad5-9ad61cbb57de" elementFormDefault="qualified">
    <xsd:import namespace="http://schemas.microsoft.com/office/2006/documentManagement/types"/>
    <xsd:import namespace="http://schemas.microsoft.com/office/infopath/2007/PartnerControls"/>
    <xsd:element name="FormCategory" ma:index="8" nillable="true" ma:displayName="FormCategory" ma:internalName="FormCategory">
      <xsd:simpleType>
        <xsd:restriction base="dms:Text">
          <xsd:maxLength value="255"/>
        </xsd:restriction>
      </xsd:simpleType>
    </xsd:element>
    <xsd:element name="FormName" ma:index="9" nillable="true" ma:displayName="FormName" ma:internalName="FormName">
      <xsd:simpleType>
        <xsd:restriction base="dms:Text">
          <xsd:maxLength value="255"/>
        </xsd:restriction>
      </xsd:simpleType>
    </xsd:element>
    <xsd:element name="SortOrder" ma:index="10" nillable="true" ma:displayName="Sort Order"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333e7e7-9924-4c4a-8772-524c41ed303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Name xmlns="179ca333-40be-42fa-bad5-9ad61cbb57de">PLI</FormName>
    <FormCategory xmlns="179ca333-40be-42fa-bad5-9ad61cbb57de"> Postal Life Insurance</FormCategory>
    <SortOrder xmlns="179ca333-40be-42fa-bad5-9ad61cbb57de" xsi:nil="true"/>
  </documentManagement>
</p:properties>
</file>

<file path=customXml/itemProps1.xml><?xml version="1.0" encoding="utf-8"?>
<ds:datastoreItem xmlns:ds="http://schemas.openxmlformats.org/officeDocument/2006/customXml" ds:itemID="{C64A9616-BF46-4280-B902-E0CA08AF28E8}"/>
</file>

<file path=customXml/itemProps2.xml><?xml version="1.0" encoding="utf-8"?>
<ds:datastoreItem xmlns:ds="http://schemas.openxmlformats.org/officeDocument/2006/customXml" ds:itemID="{E30C2665-8983-4113-B3E8-8720486DA339}"/>
</file>

<file path=customXml/itemProps3.xml><?xml version="1.0" encoding="utf-8"?>
<ds:datastoreItem xmlns:ds="http://schemas.openxmlformats.org/officeDocument/2006/customXml" ds:itemID="{FBF94D52-3A63-428F-904A-E6627581203C}"/>
</file>

<file path=docProps/app.xml><?xml version="1.0" encoding="utf-8"?>
<Properties xmlns="http://schemas.openxmlformats.org/officeDocument/2006/extended-properties" xmlns:vt="http://schemas.openxmlformats.org/officeDocument/2006/docPropsVTypes">
  <Template>Normal</Template>
  <TotalTime>121</TotalTime>
  <Pages>8</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Postal Life Insurance</dc:title>
  <dc:subject/>
  <dc:creator>Cheluvaraya C C</dc:creator>
  <cp:keywords/>
  <dc:description/>
  <cp:lastModifiedBy>Cheluvaraya C C</cp:lastModifiedBy>
  <cp:revision>13</cp:revision>
  <cp:lastPrinted>2020-10-14T07:27:00Z</cp:lastPrinted>
  <dcterms:created xsi:type="dcterms:W3CDTF">2020-10-14T06:21:00Z</dcterms:created>
  <dcterms:modified xsi:type="dcterms:W3CDTF">2020-10-14T08:41:00Z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0x010100857638A73302AC4D9D18B398C799DEE7</vt:lpwstr>
  </property>
</Properties>
</file>